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SUBCONTRACTOR AGREEMENT</w:t>
      </w:r>
    </w:p>
    <w:p>
      <w:pPr>
        <w:spacing w:after="160"/>
      </w:pPr>
      <w:r>
        <w:t xml:space="preserve">This Subcontractor Agreement is made on {effective_date} between {contractor_name}, {contractor_address} (the "Contractor"), and {subcontractor_name}, {subcontractor_address} (the "Subcontractor").</w:t>
      </w:r>
    </w:p>
    <w:p>
      <w:pPr>
        <w:pStyle w:val="Heading1"/>
        <w:spacing w:after="160" w:before="240"/>
      </w:pPr>
      <w:r>
        <w:t xml:space="preserve">1. Background</w:t>
      </w:r>
    </w:p>
    <w:p>
      <w:pPr>
        <w:spacing w:after="160"/>
      </w:pPr>
      <w:r>
        <w:t xml:space="preserve">The Contractor has agreed to provide services to {end_client_name} (the "Client") and engages the Subcontractor to perform part of that work.</w:t>
      </w:r>
    </w:p>
    <w:p>
      <w:pPr>
        <w:pStyle w:val="Heading1"/>
        <w:spacing w:after="160" w:before="240"/>
      </w:pPr>
      <w:r>
        <w:t xml:space="preserve">2. Services</w:t>
      </w:r>
    </w:p>
    <w:p>
      <w:pPr>
        <w:spacing w:after="160"/>
      </w:pPr>
      <w:r>
        <w:t xml:space="preserve">The Subcontractor will provide the following (the "Services"):</w:t>
      </w:r>
    </w:p>
    <w:p>
      <w:r>
        <w:t xml:space="preserve">{#deliverables}</w:t>
      </w:r>
    </w:p>
    <w:p>
      <w:pPr>
        <w:pStyle w:val="ListParagraph"/>
        <w:numPr>
          <w:ilvl w:val="0"/>
          <w:numId w:val="1"/>
        </w:numPr>
        <w:spacing w:after="80"/>
      </w:pPr>
      <w:r>
        <w:t xml:space="preserve">{deliverable_description}, due {deliverable_due_date}</w:t>
      </w:r>
    </w:p>
    <w:p>
      <w:r>
        <w:t xml:space="preserve">{/deliverables}</w:t>
      </w:r>
    </w:p>
    <w:p>
      <w:pPr>
        <w:spacing w:after="160"/>
      </w:pPr>
      <w:r>
        <w:t xml:space="preserve">The Subcontractor will perform the Services with reasonable skill and care, on time, and to any standards the Contractor gives it in writing.{#must_follow_client_terms} The Contractor has shared the parts of its contract with the Client that apply to the Services, and the Subcontractor will comply with them as if it were the Contractor.{/must_follow_client_terms}</w:t>
      </w:r>
    </w:p>
    <w:p>
      <w:pPr>
        <w:pStyle w:val="Heading1"/>
        <w:spacing w:after="160" w:before="240"/>
      </w:pPr>
      <w:r>
        <w:t xml:space="preserve">3. Fees and payment</w:t>
      </w:r>
    </w:p>
    <w:p>
      <w:pPr>
        <w:spacing w:after="160"/>
      </w:pPr>
      <w:r>
        <w:t xml:space="preserve">{#is_fixed_fee}The Contractor will pay the Subcontractor a fixed fee of {fixed_fee} for the Services.{/is_fixed_fee}{^is_fixed_fee}The Contractor will pay the Subcontractor {hourly_rate} per hour, up to {max_hours} hours unless the Contractor agrees to more in writing.{/is_fixed_fee}</w:t>
      </w:r>
    </w:p>
    <w:p>
      <w:pPr>
        <w:spacing w:after="160"/>
      </w:pPr>
      <w:r>
        <w:t xml:space="preserve">The Subcontractor will invoice the Contractor {invoice_frequency}. The Contractor will pay each undisputed invoice within {payment_days} days of receiving it.{#pay_when_paid} If the Client has not yet paid the Contractor for the related work, the Contractor may delay payment until {days_after_client_payment} days after the Client pays, but never more than {longstop_days} days after the invoice date.{/pay_when_paid}</w:t>
      </w:r>
    </w:p>
    <w:p>
      <w:pPr>
        <w:spacing w:after="160"/>
      </w:pPr>
      <w:r>
        <w:t xml:space="preserve">{#reimburse_expenses}The Contractor will reimburse reasonable expenses that it approved in advance, supported by receipts.{/reimburse_expenses}</w:t>
      </w:r>
    </w:p>
    <w:p>
      <w:pPr>
        <w:pStyle w:val="Heading1"/>
        <w:spacing w:after="160" w:before="240"/>
      </w:pPr>
      <w:r>
        <w:t xml:space="preserve">4. Independent contractor</w:t>
      </w:r>
    </w:p>
    <w:p>
      <w:pPr>
        <w:spacing w:after="160"/>
      </w:pPr>
      <w:r>
        <w:t xml:space="preserve">The Subcontractor is an independent business, not an employee, partner or agent of the Contractor. It decides how to perform the Services, provides its own equipment, and is responsible for its own taxes and insurance. It may not pass the Services to anyone else without the Contractor's written consent.</w:t>
      </w:r>
    </w:p>
    <w:p>
      <w:pPr>
        <w:pStyle w:val="Heading1"/>
        <w:spacing w:after="160" w:before="240"/>
      </w:pPr>
      <w:r>
        <w:t xml:space="preserve">5. The Client relationship</w:t>
      </w:r>
    </w:p>
    <w:p>
      <w:pPr>
        <w:spacing w:after="160"/>
      </w:pPr>
      <w:r>
        <w:t xml:space="preserve">{#is_white_label}The Subcontractor will work as part of the Contractor's team, will not contact the Client about the project unless the Contractor agrees, and will pass any Client enquiries to the Contractor.{/is_white_label}</w:t>
      </w:r>
    </w:p>
    <w:p>
      <w:pPr>
        <w:spacing w:after="160"/>
      </w:pPr>
      <w:r>
        <w:t xml:space="preserve">{#include_non_solicitation}During this Agreement and for {non_solicit_months} months after it ends, the Subcontractor will not solicit the Client for, or accept from the Client, work similar to the Services without the Contractor's written consent.{/include_non_solicitation}</w:t>
      </w:r>
    </w:p>
    <w:p>
      <w:pPr>
        <w:pStyle w:val="Heading1"/>
        <w:spacing w:after="160" w:before="240"/>
      </w:pPr>
      <w:r>
        <w:t xml:space="preserve">6. Ownership of the work</w:t>
      </w:r>
    </w:p>
    <w:p>
      <w:pPr>
        <w:spacing w:after="160"/>
      </w:pPr>
      <w:r>
        <w:t xml:space="preserve">Once the Contractor has paid for it, all work the Subcontractor creates for the Services belongs to the Contractor, so that the Contractor can pass it to the Client, and the Subcontractor assigns all rights in it to the Contractor. {#portfolio_use}The Subcontractor may show the work in its portfolio once the Client has made it public, unless the Contractor says otherwise.{/portfolio_use}{^portfolio_use}The Subcontractor will not show or publish the work.{/portfolio_use}</w:t>
      </w:r>
    </w:p>
    <w:p>
      <w:pPr>
        <w:pStyle w:val="Heading1"/>
        <w:spacing w:after="160" w:before="240"/>
      </w:pPr>
      <w:r>
        <w:t xml:space="preserve">7. Confidentiality</w:t>
      </w:r>
    </w:p>
    <w:p>
      <w:pPr>
        <w:spacing w:after="160"/>
      </w:pPr>
      <w:r>
        <w:t xml:space="preserve">The Subcontractor will keep the Contractor's and the Client's non-public information confidential and use it only to perform the Services, during this Agreement and for {confidentiality_years} years afterwards.</w:t>
      </w:r>
    </w:p>
    <w:p>
      <w:pPr>
        <w:spacing w:after="160"/>
      </w:pPr>
      <w:r>
        <w:t xml:space="preserve">{#requires_insurance}The Subcontractor will hold {insurance_type} insurance with cover of at least {insurance_amount} while it performs the Services, and will show proof on request.{/requires_insurance}</w:t>
      </w:r>
    </w:p>
    <w:p>
      <w:pPr>
        <w:pStyle w:val="Heading1"/>
        <w:spacing w:after="160" w:before="240"/>
      </w:pPr>
      <w:r>
        <w:t xml:space="preserve">8. Ending this Agreement</w:t>
      </w:r>
    </w:p>
    <w:p>
      <w:pPr>
        <w:spacing w:after="160"/>
      </w:pPr>
      <w:r>
        <w:t xml:space="preserve">Either party may end this Agreement with {notice_days} days' written notice. If the Client ends or reduces its project with the Contractor, the Contractor may end or reduce this Agreement to match by written notice. In every case the Contractor pays for Services properly performed up to the end date.</w:t>
      </w:r>
    </w:p>
    <w:p>
      <w:pPr>
        <w:pStyle w:val="Heading1"/>
        <w:spacing w:after="160" w:before="240"/>
      </w:pPr>
      <w:r>
        <w:t xml:space="preserve">9. Governing law</w:t>
      </w:r>
    </w:p>
    <w:p>
      <w:pPr>
        <w:spacing w:after="160"/>
      </w:pPr>
      <w:r>
        <w:t xml:space="preserve">This Agreement is governed by the laws of {governing_law}.</w:t>
      </w:r>
    </w:p>
    <w:p>
      <w:pPr>
        <w:spacing w:after="160"/>
      </w:pPr>
      <w:r>
        <w:t xml:space="preserve"/>
      </w:r>
    </w:p>
    <w:p>
      <w:pPr>
        <w:spacing w:after="160"/>
      </w:pPr>
      <w:r>
        <w:t xml:space="preserve">{contractor_name}: ____________________________</w:t>
      </w:r>
    </w:p>
    <w:p>
      <w:pPr>
        <w:spacing w:after="160"/>
      </w:pPr>
      <w:r>
        <w:t xml:space="preserve">{subcontractor_name}: 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