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t xml:space="preserve">COACHING AGREEMENT</w:t>
      </w:r>
    </w:p>
    <w:p>
      <w:pPr>
        <w:spacing w:after="160"/>
      </w:pPr>
      <w:r>
        <w:t xml:space="preserve">This Coaching Agreement is made on {agreement_date} between {coach_name} (the "Coach") and {client_name} (the "Client").</w:t>
      </w:r>
    </w:p>
    <w:p>
      <w:pPr>
        <w:pStyle w:val="Heading1"/>
        <w:spacing w:after="160" w:before="240"/>
      </w:pPr>
      <w:r>
        <w:t xml:space="preserve">1. The program</w:t>
      </w:r>
    </w:p>
    <w:p>
      <w:pPr>
        <w:spacing w:after="160"/>
      </w:pPr>
      <w:r>
        <w:t xml:space="preserve">The Coach will provide {program_name}: {session_count} {#is_group_program}group{/is_group_program}{^is_group_program}one-to-one{/is_group_program} sessions of {session_length}, held {session_format}, starting on {start_date}. The focus is {coaching_focus}.{#includes_messaging} Between sessions, the Client may message the Coach by {messaging_channel}, and the Coach replies within {reply_days} business days.{/includes_messaging}</w:t>
      </w:r>
    </w:p>
    <w:p>
      <w:pPr>
        <w:pStyle w:val="Heading1"/>
        <w:spacing w:after="160" w:before="240"/>
      </w:pPr>
      <w:r>
        <w:t xml:space="preserve">2. Fees</w:t>
      </w:r>
    </w:p>
    <w:p>
      <w:pPr>
        <w:spacing w:after="160"/>
      </w:pPr>
      <w:r>
        <w:t xml:space="preserve">{#is_package_fee}The fee for the program is {package_fee}, payable {billing_schedule}.{/is_package_fee}{^is_package_fee}The fee is {session_fee} per session, payable before each session.{/is_package_fee} Fees are paid by {method_of_paying}.</w:t>
      </w:r>
    </w:p>
    <w:p>
      <w:pPr>
        <w:pStyle w:val="Heading1"/>
        <w:spacing w:after="160" w:before="240"/>
      </w:pPr>
      <w:r>
        <w:t xml:space="preserve">3. Rescheduling and cancellation</w:t>
      </w:r>
    </w:p>
    <w:p>
      <w:pPr>
        <w:spacing w:after="160"/>
      </w:pPr>
      <w:r>
        <w:t xml:space="preserve">Either party may reschedule a session with at least {reschedule_notice_hours} hours' notice. A session the Client cancels with less notice, or misses, counts as used. Sessions not used within {sessions_expire_days} days of the start date expire.</w:t>
      </w:r>
    </w:p>
    <w:p>
      <w:pPr>
        <w:pStyle w:val="Heading1"/>
        <w:spacing w:after="160" w:before="240"/>
      </w:pPr>
      <w:r>
        <w:t xml:space="preserve">4. What coaching is and is not</w:t>
      </w:r>
    </w:p>
    <w:p>
      <w:pPr>
        <w:spacing w:after="160"/>
      </w:pPr>
      <w:r>
        <w:t xml:space="preserve">Coaching is a partnership to help the Client set and reach their own goals. It is not therapy, counselling, or medical, legal or financial advice, and the Coach will suggest the Client seek a qualified professional where that is needed. The Client is responsible for their own decisions and results, and the Coach does not guarantee any particular outcome.</w:t>
      </w:r>
    </w:p>
    <w:p>
      <w:pPr>
        <w:pStyle w:val="Heading1"/>
        <w:spacing w:after="160" w:before="240"/>
      </w:pPr>
      <w:r>
        <w:t xml:space="preserve">5. Confidentiality</w:t>
      </w:r>
    </w:p>
    <w:p>
      <w:pPr>
        <w:spacing w:after="160"/>
      </w:pPr>
      <w:r>
        <w:t xml:space="preserve">The Coach keeps what the Client shares confidential, except where the Client agrees, where the law requires disclosure, or where there is a serious risk of harm to the Client or others.{#is_group_program} Group participants are asked to keep what others share in the group confidential.{/is_group_program}</w:t>
      </w:r>
    </w:p>
    <w:p>
      <w:pPr>
        <w:pStyle w:val="Heading1"/>
        <w:spacing w:after="160" w:before="240"/>
      </w:pPr>
      <w:r>
        <w:t xml:space="preserve">6. Ending the agreement</w:t>
      </w:r>
    </w:p>
    <w:p>
      <w:pPr>
        <w:spacing w:after="160"/>
      </w:pPr>
      <w:r>
        <w:t xml:space="preserve">Either party may end this agreement by written notice. {#is_package_fee}If the Client ends it, {refund_terms}.{/is_package_fee}{^is_package_fee}The Client pays only for sessions already held.{/is_package_fee} This agreement is governed by the laws of {governing_law}.</w:t>
      </w:r>
    </w:p>
    <w:p>
      <w:pPr>
        <w:spacing w:after="160"/>
      </w:pPr>
      <w:r>
        <w:t xml:space="preserve"/>
      </w:r>
    </w:p>
    <w:p>
      <w:pPr>
        <w:spacing w:after="160"/>
      </w:pPr>
      <w:r>
        <w:t xml:space="preserve">Coach: ____________________________  Date: ______________</w:t>
      </w:r>
    </w:p>
    <w:p>
      <w:pPr>
        <w:spacing w:after="160"/>
      </w:pPr>
      <w:r>
        <w:t xml:space="preserve">Client: ____________________________  Date: 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Clausery</dc:creator>
  <dc:description>Clausery sample template</dc:description>
  <cp:lastModifiedBy>Un-named</cp:lastModifiedBy>
  <cp:revision>1</cp:revision>
  <dcterms:created xsi:type="dcterms:W3CDTF">2026-09-24T00:00:00Z</dcterms:created>
  <dcterms:modified xsi:type="dcterms:W3CDTF">2026-09-24T00:00:00Z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