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CONSIGNMENT AGREEMENT</w:t>
      </w:r>
    </w:p>
    <w:p>
      <w:pPr>
        <w:spacing w:after="160"/>
      </w:pPr>
      <w:r>
        <w:t xml:space="preserve">This Consignment Agreement is made on {agreement_date} between {consignor_name}, of {consignor_address} (the "Consignor"), and {consignee_name}, of {consignee_address} (the "Consignee").</w:t>
      </w:r>
    </w:p>
    <w:p>
      <w:pPr>
        <w:pStyle w:val="Heading1"/>
        <w:spacing w:after="160" w:before="240"/>
      </w:pPr>
      <w:r>
        <w:t xml:space="preserve">1. Items</w:t>
      </w:r>
    </w:p>
    <w:p>
      <w:pPr>
        <w:spacing w:after="160"/>
      </w:pPr>
      <w:r>
        <w:t xml:space="preserve">The Consignor delivers these items to the Consignee to sell on the Consignor's behalf. The Consignor owns the items until they are sold, and confirms that it has the right to sell them.</w:t>
      </w:r>
    </w:p>
    <w:p>
      <w:r>
        <w:t xml:space="preserve">{#items}</w:t>
      </w:r>
    </w:p>
    <w:p>
      <w:pPr>
        <w:pStyle w:val="ListParagraph"/>
        <w:numPr>
          <w:ilvl w:val="0"/>
          <w:numId w:val="1"/>
        </w:numPr>
        <w:spacing w:after="80"/>
      </w:pPr>
      <w:r>
        <w:t xml:space="preserve">{item_description}: minimum price {item_minimum_price}</w:t>
      </w:r>
    </w:p>
    <w:p>
      <w:r>
        <w:t xml:space="preserve">{/items}</w:t>
      </w:r>
    </w:p>
    <w:p>
      <w:pPr>
        <w:pStyle w:val="Heading1"/>
        <w:spacing w:after="160" w:before="240"/>
      </w:pPr>
      <w:r>
        <w:t xml:space="preserve">2. Selling</w:t>
      </w:r>
    </w:p>
    <w:p>
      <w:pPr>
        <w:spacing w:after="160"/>
      </w:pPr>
      <w:r>
        <w:t xml:space="preserve">The Consignee will display and offer the items for sale at {sale_location}{#allow_online_sales} and online{/allow_online_sales}. The Consignee will not sell an item below its minimum price without the Consignor's written approval{#allow_discounts}, except that after {discount_after_days} days it may reduce the price by up to {max_discount_percent}%{/allow_discounts}.</w:t>
      </w:r>
    </w:p>
    <w:p>
      <w:pPr>
        <w:pStyle w:val="Heading1"/>
        <w:spacing w:after="160" w:before="240"/>
      </w:pPr>
      <w:r>
        <w:t xml:space="preserve">3. Commission and payment</w:t>
      </w:r>
    </w:p>
    <w:p>
      <w:pPr>
        <w:spacing w:after="160"/>
      </w:pPr>
      <w:r>
        <w:t xml:space="preserve">The Consignee keeps a commission of {commission_percent}% of each sale price, before sales tax. It pays the Consignor the rest within {payout_days} days after the end of the month in which an item sells, by {payout_method}, with a statement of the items sold and their prices.</w:t>
      </w:r>
    </w:p>
    <w:p>
      <w:pPr>
        <w:pStyle w:val="Heading1"/>
        <w:spacing w:after="160" w:before="240"/>
      </w:pPr>
      <w:r>
        <w:t xml:space="preserve">4. Period and unsold items</w:t>
      </w:r>
    </w:p>
    <w:p>
      <w:pPr>
        <w:spacing w:after="160"/>
      </w:pPr>
      <w:r>
        <w:t xml:space="preserve">This agreement runs for {consignment_days} days from the date above. The Consignor may collect unsold items at any time on {collection_notice_days} days' notice. At the end of the period, the Consignor will collect unsold items within {pickup_days} days; items not collected by then may be {uncollected_items_outcome} after written notice to the Consignor.</w:t>
      </w:r>
    </w:p>
    <w:p>
      <w:pPr>
        <w:pStyle w:val="Heading1"/>
        <w:spacing w:after="160" w:before="240"/>
      </w:pPr>
      <w:r>
        <w:t xml:space="preserve">5. Care and risk</w:t>
      </w:r>
    </w:p>
    <w:p>
      <w:pPr>
        <w:spacing w:after="160"/>
      </w:pPr>
      <w:r>
        <w:t xml:space="preserve">The Consignee will take reasonable care of the items. {#consignee_insures}The Consignee insures the items against loss, theft and damage while they are in its care, up to their minimum price.{/consignee_insures}{^consignee_insures}The Consignor bears the risk of loss or damage not caused by the Consignee's negligence, and may insure the items.{/consignee_insures}</w:t>
      </w:r>
    </w:p>
    <w:p>
      <w:pPr>
        <w:pStyle w:val="Heading1"/>
        <w:spacing w:after="160" w:before="240"/>
      </w:pPr>
      <w:r>
        <w:t xml:space="preserve">6. General</w:t>
      </w:r>
    </w:p>
    <w:p>
      <w:pPr>
        <w:spacing w:after="160"/>
      </w:pPr>
      <w:r>
        <w:t xml:space="preserve">Either party may end this agreement by written notice, after which the Consignor collects unsold items and the Consignee pays for items already sold. This agreement is governed by the laws of {governing_law}.</w:t>
      </w:r>
    </w:p>
    <w:p>
      <w:pPr>
        <w:spacing w:after="160"/>
      </w:pPr>
      <w:r>
        <w:t xml:space="preserve"/>
      </w:r>
    </w:p>
    <w:p>
      <w:pPr>
        <w:spacing w:after="160"/>
      </w:pPr>
      <w:r>
        <w:t xml:space="preserve">Consignor: ____________________________  Date: ______________</w:t>
      </w:r>
    </w:p>
    <w:p>
      <w:pPr>
        <w:spacing w:after="160"/>
      </w:pPr>
      <w:r>
        <w:t xml:space="preserve">Consignee: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