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B8860B"/>
          <w:sz w:val="28"/>
          <w:szCs w:val="28"/>
        </w:rPr>
        <w:t xml:space="preserve">BoernesHandyHub</w:t>
      </w:r>
    </w:p>
    <w:p>
      <w:pPr>
        <w:spacing w:after="80" w:before="80"/>
        <w:jc w:val="center"/>
      </w:pPr>
      <w:r>
        <w:rPr>
          <w:b/>
          <w:bCs/>
          <w:color w:val="1F3A5F"/>
          <w:sz w:val="56"/>
          <w:szCs w:val="56"/>
        </w:rPr>
        <w:t xml:space="preserve">Realtors Free Area</w:t>
      </w:r>
    </w:p>
    <w:p>
      <w:pPr>
        <w:spacing w:after="160"/>
        <w:jc w:val="center"/>
      </w:pPr>
      <w:r>
        <w:rPr>
          <w:color w:val="1F3A5F"/>
          <w:sz w:val="32"/>
          <w:szCs w:val="32"/>
        </w:rPr>
        <w:t xml:space="preserve">Strategy &amp; Build Plan</w:t>
      </w:r>
    </w:p>
    <w:p>
      <w:pPr>
        <w:spacing w:after="80"/>
        <w:jc w:val="center"/>
      </w:pPr>
      <w:r>
        <w:rPr>
          <w:i/>
          <w:iCs/>
          <w:color w:val="595959"/>
          <w:sz w:val="22"/>
          <w:szCs w:val="22"/>
        </w:rPr>
        <w:t xml:space="preserve">Prepared for: Levi &amp; Lola</w:t>
      </w:r>
    </w:p>
    <w:p>
      <w:pPr>
        <w:jc w:val="center"/>
      </w:pPr>
      <w:r>
        <w:rPr>
          <w:i/>
          <w:iCs/>
          <w:color w:val="595959"/>
          <w:sz w:val="22"/>
          <w:szCs w:val="22"/>
        </w:rPr>
        <w:t xml:space="preserve">April 30, 2026  ·  v1.0</w:t>
      </w:r>
    </w:p>
    <w:p>
      <w:r>
        <w:br w:type="page"/>
      </w:r>
    </w:p>
    <w:p>
      <w:pPr>
        <w:pStyle w:val="Heading1"/>
      </w:pPr>
      <w:r>
        <w:t xml:space="preserve">Executive Summary</w:t>
      </w:r>
    </w:p>
    <w:p>
      <w:pPr>
        <w:spacing w:after="120"/>
      </w:pPr>
      <w:r>
        <w:t xml:space="preserve">The Realtors Free Area is a dedicated section of BoernesHandyHub.com built to make the site the indispensable local resource for every realtor working a Boerne or Kendall County deal. It is free for realtors, branded for HandyHub, and engineered to feed three downstream business outcomes: more email captures, more Partner-tier upgrades from service providers who want to be in the realtor referral flow, and a defensible content moat in local search.</w:t>
      </w:r>
    </w:p>
    <w:p>
      <w:pPr>
        <w:spacing w:after="120"/>
      </w:pPr>
      <w:r>
        <w:t xml:space="preserve">The strategic insight: realtors are already doing this work for their clients informally — hand-typed vendor lists, dog-eared move-in checklists, screenshot neighborhood notes. We can replace all of it with one polished, co-brandable resource library, and in exchange, we get the realtor's email, a permanent foothold in their daily workflow, and an organic distribution channel for the Partner welcome packet.</w:t>
      </w:r>
    </w:p>
    <w:p>
      <w:pPr>
        <w:pBdr>
          <w:left w:val="single" w:color="B8860B" w:sz="18" w:space="12"/>
        </w:pBdr>
        <w:shd w:fill="F2F2F2" w:val="clear"/>
        <w:spacing w:after="200" w:before="120"/>
      </w:pPr>
      <w:r>
        <w:rPr>
          <w:i/>
          <w:iCs/>
          <w:color w:val="595959"/>
        </w:rPr>
        <w:t xml:space="preserve">This is not a lead-gen play for realtors. It's a relationship play that monetizes through service providers (Partner tier), not through the realtors themselves.</w:t>
      </w:r>
    </w:p>
    <w:p>
      <w:pPr>
        <w:pStyle w:val="Heading2"/>
      </w:pPr>
      <w:r>
        <w:t xml:space="preserve">What gets shipped</w:t>
      </w:r>
    </w:p>
    <w:p>
      <w:pPr>
        <w:pStyle w:val="ListParagraph"/>
        <w:numPr>
          <w:ilvl w:val="0"/>
          <w:numId w:val="2"/>
        </w:numPr>
        <w:spacing w:after="80"/>
      </w:pPr>
      <w:r>
        <w:t xml:space="preserve">A /realtors landing page with clear value props and one CTA: claim your free profile.</w:t>
      </w:r>
    </w:p>
    <w:p>
      <w:pPr>
        <w:pStyle w:val="ListParagraph"/>
        <w:numPr>
          <w:ilvl w:val="0"/>
          <w:numId w:val="2"/>
        </w:numPr>
        <w:spacing w:after="80"/>
      </w:pPr>
      <w:r>
        <w:t xml:space="preserve">A free directory listing in a new "Real Estate" subcategory under Specialty (or its own top-level pillar — see decision item #1).</w:t>
      </w:r>
    </w:p>
    <w:p>
      <w:pPr>
        <w:pStyle w:val="ListParagraph"/>
        <w:numPr>
          <w:ilvl w:val="0"/>
          <w:numId w:val="2"/>
        </w:numPr>
        <w:spacing w:after="80"/>
      </w:pPr>
      <w:r>
        <w:t xml:space="preserve">A gated resource library with four content pillars: Vendor Referral Sheets, Boerne Market Data, Neighborhood One-Pagers, and Client-Facing Checklists.</w:t>
      </w:r>
    </w:p>
    <w:p>
      <w:pPr>
        <w:pStyle w:val="ListParagraph"/>
        <w:numPr>
          <w:ilvl w:val="0"/>
          <w:numId w:val="2"/>
        </w:numPr>
        <w:spacing w:after="80"/>
      </w:pPr>
      <w:r>
        <w:t xml:space="preserve">Email capture and a 4-touch onboarding sequence to bring realtors back monthly.</w:t>
      </w:r>
    </w:p>
    <w:p>
      <w:pPr>
        <w:pStyle w:val="ListParagraph"/>
        <w:numPr>
          <w:ilvl w:val="0"/>
          <w:numId w:val="2"/>
        </w:numPr>
        <w:spacing w:after="80"/>
      </w:pPr>
      <w:r>
        <w:t xml:space="preserve">A clear upgrade path — free profile by default, paid tiers for realtors who want visibility (Verified, V+, Partner) just like every other category.</w:t>
      </w:r>
    </w:p>
    <w:p>
      <w:pPr>
        <w:pStyle w:val="Heading2"/>
      </w:pPr>
      <w:r>
        <w:t xml:space="preserve">Why now</w:t>
      </w:r>
    </w:p>
    <w:p>
      <w:pPr>
        <w:spacing w:after="120"/>
      </w:pPr>
      <w:r>
        <w:t xml:space="preserve">HandyHub already has 5 top-level categories live and the pricing model is defined. The Partner tier ($249/mo, one per category) explicitly promises welcome-packet inclusion via realtor and title-company partnerships — but no realtor-facing infrastructure exists yet to deliver on that promise. Building this area now closes the loop: Partner buyers get real distribution, realtors get real value, and the Partner pitch gets a concrete proof point instead of a hand-wave.</w:t>
      </w:r>
    </w:p>
    <w:p>
      <w:r>
        <w:br w:type="page"/>
      </w:r>
    </w:p>
    <w:p>
      <w:pPr>
        <w:pStyle w:val="Heading1"/>
      </w:pPr>
      <w:r>
        <w:t xml:space="preserve">Audience: The Boerne Realtor</w:t>
      </w:r>
    </w:p>
    <w:p>
      <w:pPr>
        <w:spacing w:after="120"/>
      </w:pPr>
      <w:r>
        <w:t xml:space="preserve">There are roughly 200–300 active real estate agents servicing the Boerne / Kendall County market across the major brokerages — Keller Williams Boerne, Kuper Sotheby's, Phyllis Browning, RE/MAX, Coldwell Banker D'Ann Harper, eXp, Compass, plus a long tail of independents. The realistic addressable target for the free area is the 100–150 agents who actually close deals here regularly.</w:t>
      </w:r>
    </w:p>
    <w:p>
      <w:pPr>
        <w:pStyle w:val="Heading2"/>
      </w:pPr>
      <w:r>
        <w:t xml:space="preserve">What they actually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6"/>
              <w:left w:val="single" w:color="CCCCCC" w:sz="6"/>
              <w:bottom w:val="single" w:color="CCCCCC" w:sz="6"/>
              <w:right w:val="single" w:color="CCCCCC" w:sz="6"/>
            </w:tcBorders>
            <w:shd w:fill="1F3A5F" w:val="clear"/>
            <w:tcMar>
              <w:top w:type="dxa" w:w="100"/>
              <w:left w:type="dxa" w:w="140"/>
              <w:bottom w:type="dxa" w:w="100"/>
              <w:right w:type="dxa" w:w="140"/>
            </w:tcMar>
          </w:tcPr>
          <w:p>
            <w:r>
              <w:rPr>
                <w:b/>
                <w:bCs/>
                <w:color w:val="FFFFFF"/>
              </w:rPr>
              <w:t xml:space="preserve">Job to be done</w:t>
            </w:r>
          </w:p>
        </w:tc>
        <w:tc>
          <w:tcPr>
            <w:tcW w:type="dxa" w:w="6560"/>
            <w:tcBorders>
              <w:top w:val="single" w:color="CCCCCC" w:sz="6"/>
              <w:left w:val="single" w:color="CCCCCC" w:sz="6"/>
              <w:bottom w:val="single" w:color="CCCCCC" w:sz="6"/>
              <w:right w:val="single" w:color="CCCCCC" w:sz="6"/>
            </w:tcBorders>
            <w:shd w:fill="1F3A5F" w:val="clear"/>
            <w:tcMar>
              <w:top w:type="dxa" w:w="100"/>
              <w:left w:type="dxa" w:w="140"/>
              <w:bottom w:type="dxa" w:w="100"/>
              <w:right w:type="dxa" w:w="140"/>
            </w:tcMar>
          </w:tcPr>
          <w:p>
            <w:r>
              <w:rPr>
                <w:b/>
                <w:bCs/>
                <w:color w:val="FFFFFF"/>
              </w:rPr>
              <w:t xml:space="preserve">How HandyHub solves it</w:t>
            </w:r>
          </w:p>
        </w:tc>
      </w:tr>
      <w:tr>
        <w:tc>
          <w:tcPr>
            <w:tcW w:type="dxa" w:w="2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rPr>
              <w:t xml:space="preserve">Hand a buyer a vendor list at closing</w:t>
            </w:r>
          </w:p>
        </w:tc>
        <w:tc>
          <w:tcPr>
            <w:tcW w:type="dxa" w:w="65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rPr>
              <w:t xml:space="preserve">Branded Vendor Referral Sheet — PDF, co-brandable with realtor logo, populated from HandyHub's verified provider list.</w:t>
            </w:r>
          </w:p>
        </w:tc>
      </w:tr>
      <w:tr>
        <w:tc>
          <w:tcPr>
            <w:tcW w:type="dxa" w:w="28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b/>
                <w:bCs/>
              </w:rPr>
              <w:t xml:space="preserve">Answer "what's the Boerne market like" in one breath</w:t>
            </w:r>
          </w:p>
        </w:tc>
        <w:tc>
          <w:tcPr>
            <w:tcW w:type="dxa" w:w="656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b w:val="false"/>
                <w:bCs w:val="false"/>
              </w:rPr>
              <w:t xml:space="preserve">Quarterly Boerne Market Snapshot — one-page PDF with median price, days on market, inventory, by neighborhood.</w:t>
            </w:r>
          </w:p>
        </w:tc>
      </w:tr>
      <w:tr>
        <w:tc>
          <w:tcPr>
            <w:tcW w:type="dxa" w:w="2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rPr>
              <w:t xml:space="preserve">Pitch a buyer on a specific neighborhood</w:t>
            </w:r>
          </w:p>
        </w:tc>
        <w:tc>
          <w:tcPr>
            <w:tcW w:type="dxa" w:w="65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rPr>
              <w:t xml:space="preserve">Neighborhood One-Pagers — Cordillera Ranch, Tapatio Springs, Champion's Ridge, Esperanza, Fair Oaks Ranch, etc. Polished, factual, co-brandable.</w:t>
            </w:r>
          </w:p>
        </w:tc>
      </w:tr>
      <w:tr>
        <w:tc>
          <w:tcPr>
            <w:tcW w:type="dxa" w:w="28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b/>
                <w:bCs/>
              </w:rPr>
              <w:t xml:space="preserve">Help a new mover settle in (post-close service)</w:t>
            </w:r>
          </w:p>
        </w:tc>
        <w:tc>
          <w:tcPr>
            <w:tcW w:type="dxa" w:w="656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b w:val="false"/>
                <w:bCs w:val="false"/>
              </w:rPr>
              <w:t xml:space="preserve">New-Home Move-In Checklist — 30/60/90 day. Realtors look like a hero, HandyHub vendors get the leads.</w:t>
            </w:r>
          </w:p>
        </w:tc>
      </w:tr>
      <w:tr>
        <w:tc>
          <w:tcPr>
            <w:tcW w:type="dxa" w:w="2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rPr>
              <w:t xml:space="preserve">Stay top-of-mind with past clients</w:t>
            </w:r>
          </w:p>
        </w:tc>
        <w:tc>
          <w:tcPr>
            <w:tcW w:type="dxa" w:w="65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rPr>
              <w:t xml:space="preserve">Realtor profile page they can link to in email signatures, plus monthly resource refresh that gives them an excuse to email past clients.</w:t>
            </w:r>
          </w:p>
        </w:tc>
      </w:tr>
    </w:tbl>
    <w:p>
      <w:pPr>
        <w:pStyle w:val="Heading2"/>
      </w:pPr>
      <w:r>
        <w:t xml:space="preserve">What they don't need</w:t>
      </w:r>
    </w:p>
    <w:p>
      <w:pPr>
        <w:pStyle w:val="ListParagraph"/>
        <w:numPr>
          <w:ilvl w:val="0"/>
          <w:numId w:val="2"/>
        </w:numPr>
        <w:spacing w:after="80"/>
      </w:pPr>
      <w:r>
        <w:t xml:space="preserve">Another lead-gen platform that charges per-lead. They already have Zillow Premier, Realtor.com, brokerage leads, and SOI. We are explicitly not that.</w:t>
      </w:r>
    </w:p>
    <w:p>
      <w:pPr>
        <w:pStyle w:val="ListParagraph"/>
        <w:numPr>
          <w:ilvl w:val="0"/>
          <w:numId w:val="2"/>
        </w:numPr>
        <w:spacing w:after="80"/>
      </w:pPr>
      <w:r>
        <w:t xml:space="preserve">Another CRM. We don't track their pipeline, we equip their pipeline.</w:t>
      </w:r>
    </w:p>
    <w:p>
      <w:pPr>
        <w:pStyle w:val="ListParagraph"/>
        <w:numPr>
          <w:ilvl w:val="0"/>
          <w:numId w:val="2"/>
        </w:numPr>
        <w:spacing w:after="80"/>
      </w:pPr>
      <w:r>
        <w:t xml:space="preserve">Another fee. Free is the price. The page exists to make them love HandyHub.</w:t>
      </w:r>
    </w:p>
    <w:p>
      <w:r>
        <w:br w:type="page"/>
      </w:r>
    </w:p>
    <w:p>
      <w:pPr>
        <w:pStyle w:val="Heading1"/>
      </w:pPr>
      <w:r>
        <w:t xml:space="preserve">Page Architecture</w:t>
      </w:r>
    </w:p>
    <w:p>
      <w:pPr>
        <w:spacing w:after="120"/>
      </w:pPr>
      <w:r>
        <w:t xml:space="preserve">Six page types make up the Realtors Free Area. Everything else (blog posts, neighborhood-specific landing pages over time) hangs off these.</w:t>
      </w:r>
    </w:p>
    <w:p>
      <w:pPr>
        <w:pStyle w:val="Heading3"/>
      </w:pPr>
      <w:r>
        <w:t xml:space="preserve">1. /realtors  —  Landing page</w:t>
      </w:r>
    </w:p>
    <w:p>
      <w:pPr>
        <w:spacing w:after="120"/>
      </w:pPr>
      <w:r>
        <w:t xml:space="preserve">Public, indexed. The pitch. One CTA: claim your free profile.</w:t>
      </w:r>
    </w:p>
    <w:p>
      <w:pPr>
        <w:pStyle w:val="Heading3"/>
      </w:pPr>
      <w:r>
        <w:t xml:space="preserve">2. /realtors/directory  —  Realtor directory</w:t>
      </w:r>
    </w:p>
    <w:p>
      <w:pPr>
        <w:spacing w:after="120"/>
      </w:pPr>
      <w:r>
        <w:t xml:space="preserve">Public, indexed. List of every claimed realtor, sortable by brokerage, specialty, neighborhood. Free profiles look the same as everyone else's free claimed listings (no shame styling — these are by-invitation realtors, not unclaimed business records).</w:t>
      </w:r>
    </w:p>
    <w:p>
      <w:pPr>
        <w:pStyle w:val="Heading3"/>
      </w:pPr>
      <w:r>
        <w:t xml:space="preserve">3. /realtors/[slug]  —  Individual realtor profile</w:t>
      </w:r>
    </w:p>
    <w:p>
      <w:pPr>
        <w:spacing w:after="120"/>
      </w:pPr>
      <w:r>
        <w:t xml:space="preserve">Public, indexed. Photo, bio, brokerage, specialties, neighborhoods served, contact button, link to their personal site. Optional: their own listings carousel if they want to embed it.</w:t>
      </w:r>
    </w:p>
    <w:p>
      <w:pPr>
        <w:pStyle w:val="Heading3"/>
      </w:pPr>
      <w:r>
        <w:t xml:space="preserve">4. /realtors/resources  —  Resource library (gated)</w:t>
      </w:r>
    </w:p>
    <w:p>
      <w:pPr>
        <w:spacing w:after="120"/>
      </w:pPr>
      <w:r>
        <w:t xml:space="preserve">Email-gated for non-claimed realtors; auto-unlocked for anyone with a claimed profile. Houses every downloadable: vendor sheet, checklist, neighborhood pages, market snapshot.</w:t>
      </w:r>
    </w:p>
    <w:p>
      <w:pPr>
        <w:pStyle w:val="Heading3"/>
      </w:pPr>
      <w:r>
        <w:t xml:space="preserve">5. /realtors/resources/[asset]  —  Individual asset pages</w:t>
      </w:r>
    </w:p>
    <w:p>
      <w:pPr>
        <w:spacing w:after="120"/>
      </w:pPr>
      <w:r>
        <w:t xml:space="preserve">Each asset gets its own page so it can rank in Google ("boerne move in checklist", "boerne neighborhood guide cordillera ranch", etc.). Page shows a preview, the download button, and the one-line value prop.</w:t>
      </w:r>
    </w:p>
    <w:p>
      <w:pPr>
        <w:pStyle w:val="Heading3"/>
      </w:pPr>
      <w:r>
        <w:t xml:space="preserve">6. /realtors/dashboard  —  Logged-in realtor dashboard</w:t>
      </w:r>
    </w:p>
    <w:p>
      <w:pPr>
        <w:spacing w:after="120"/>
      </w:pPr>
      <w:r>
        <w:t xml:space="preserve">Behind login. Edit profile, download co-branded versions of any resource (their logo + headshot baked into the PDF), see how many times their profile has been viewed and how many resources they've downloaded.</w:t>
      </w:r>
    </w:p>
    <w:p>
      <w:pPr>
        <w:pBdr>
          <w:left w:val="single" w:color="B8860B" w:sz="18" w:space="12"/>
        </w:pBdr>
        <w:shd w:fill="F2F2F2" w:val="clear"/>
        <w:spacing w:after="200" w:before="120"/>
      </w:pPr>
      <w:r>
        <w:rPr>
          <w:i/>
          <w:iCs/>
          <w:color w:val="595959"/>
        </w:rPr>
        <w:t xml:space="preserve">The co-branding feature is the single biggest hook. A vendor sheet with the realtor's headshot at the top is something they will actually use. Without that, the resources are generic and forgettable.</w:t>
      </w:r>
    </w:p>
    <w:p>
      <w:r>
        <w:br w:type="page"/>
      </w:r>
    </w:p>
    <w:p>
      <w:pPr>
        <w:pStyle w:val="Heading1"/>
      </w:pPr>
      <w:r>
        <w:t xml:space="preserve">Content Pillars</w:t>
      </w:r>
    </w:p>
    <w:p>
      <w:pPr>
        <w:spacing w:after="120"/>
      </w:pPr>
      <w:r>
        <w:t xml:space="preserve">Four pillars, each producing one or more downloadable assets. Refresh cadence is what brings realtors back monthly, which is what keeps the email channel warm, which is what funnels them toward upgrade conversations.</w:t>
      </w:r>
    </w:p>
    <w:p>
      <w:pPr>
        <w:pStyle w:val="Heading2"/>
      </w:pPr>
      <w:r>
        <w:t xml:space="preserve">Pillar 1: Vendor Referral Sheets</w:t>
      </w:r>
    </w:p>
    <w:p>
      <w:pPr>
        <w:pStyle w:val="ListParagraph"/>
        <w:numPr>
          <w:ilvl w:val="0"/>
          <w:numId w:val="2"/>
        </w:numPr>
        <w:spacing w:after="80"/>
      </w:pPr>
      <w:r>
        <w:t xml:space="preserve">One-page PDF, by service category (HVAC, Plumbing, Electrical, Pest, Lawn, etc.) or one master sheet.</w:t>
      </w:r>
    </w:p>
    <w:p>
      <w:pPr>
        <w:pStyle w:val="ListParagraph"/>
        <w:numPr>
          <w:ilvl w:val="0"/>
          <w:numId w:val="2"/>
        </w:numPr>
        <w:spacing w:after="80"/>
      </w:pPr>
      <w:r>
        <w:t xml:space="preserve">Pulls from HandyHub's Verified+ businesses. Only Verified, V+, and Partner businesses appear on referral sheets — unclaimed and free-claimed do not. This is a tangible Verified-tier benefit.</w:t>
      </w:r>
    </w:p>
    <w:p>
      <w:pPr>
        <w:pStyle w:val="ListParagraph"/>
        <w:numPr>
          <w:ilvl w:val="0"/>
          <w:numId w:val="2"/>
        </w:numPr>
        <w:spacing w:after="80"/>
      </w:pPr>
      <w:r>
        <w:t xml:space="preserve">Refresh: rebuild quarterly, or anytime a Partner changes hands.</w:t>
      </w:r>
    </w:p>
    <w:p>
      <w:pPr>
        <w:pStyle w:val="ListParagraph"/>
        <w:numPr>
          <w:ilvl w:val="0"/>
          <w:numId w:val="2"/>
        </w:numPr>
        <w:spacing w:after="80"/>
      </w:pPr>
      <w:r>
        <w:t xml:space="preserve">Co-brandable: realtor's logo and headshot at top, their phone in the footer.</w:t>
      </w:r>
    </w:p>
    <w:p>
      <w:pPr>
        <w:pStyle w:val="Heading2"/>
      </w:pPr>
      <w:r>
        <w:t xml:space="preserve">Pillar 2: Boerne Market Data</w:t>
      </w:r>
    </w:p>
    <w:p>
      <w:pPr>
        <w:pStyle w:val="ListParagraph"/>
        <w:numPr>
          <w:ilvl w:val="0"/>
          <w:numId w:val="2"/>
        </w:numPr>
        <w:spacing w:after="80"/>
      </w:pPr>
      <w:r>
        <w:t xml:space="preserve">Quarterly one-pager: median sale price, YoY change, days on market, active inventory, price per sqft — by neighborhood.</w:t>
      </w:r>
    </w:p>
    <w:p>
      <w:pPr>
        <w:pStyle w:val="ListParagraph"/>
        <w:numPr>
          <w:ilvl w:val="0"/>
          <w:numId w:val="2"/>
        </w:numPr>
        <w:spacing w:after="80"/>
      </w:pPr>
      <w:r>
        <w:t xml:space="preserve">Source: pulled from the local MLS feed (manual at first, automated later) plus HAR/SABOR public summaries.</w:t>
      </w:r>
    </w:p>
    <w:p>
      <w:pPr>
        <w:pStyle w:val="ListParagraph"/>
        <w:numPr>
          <w:ilvl w:val="0"/>
          <w:numId w:val="2"/>
        </w:numPr>
        <w:spacing w:after="80"/>
      </w:pPr>
      <w:r>
        <w:t xml:space="preserve">Refresh: end of every quarter, dated cover.</w:t>
      </w:r>
    </w:p>
    <w:p>
      <w:pPr>
        <w:pStyle w:val="ListParagraph"/>
        <w:numPr>
          <w:ilvl w:val="0"/>
          <w:numId w:val="2"/>
        </w:numPr>
        <w:spacing w:after="80"/>
      </w:pPr>
      <w:r>
        <w:t xml:space="preserve">Co-brandable. Includes a footer with HandyHub URL — the realtor's clients see HandyHub at the bottom of the report.</w:t>
      </w:r>
    </w:p>
    <w:p>
      <w:pPr>
        <w:pStyle w:val="Heading2"/>
      </w:pPr>
      <w:r>
        <w:t xml:space="preserve">Pillar 3: Neighborhood One-Pagers</w:t>
      </w:r>
    </w:p>
    <w:p>
      <w:pPr>
        <w:pStyle w:val="ListParagraph"/>
        <w:numPr>
          <w:ilvl w:val="0"/>
          <w:numId w:val="2"/>
        </w:numPr>
        <w:spacing w:after="80"/>
      </w:pPr>
      <w:r>
        <w:t xml:space="preserve">One sheet per major Boerne and Kendall County neighborhood. Suggested launch set: Cordillera Ranch, Tapatio Springs, Champion's Ridge, Esperanza, Fair Oaks Ranch, Comfort, downtown Boerne historic district. Add over time.</w:t>
      </w:r>
    </w:p>
    <w:p>
      <w:pPr>
        <w:pStyle w:val="ListParagraph"/>
        <w:numPr>
          <w:ilvl w:val="0"/>
          <w:numId w:val="2"/>
        </w:numPr>
        <w:spacing w:after="80"/>
      </w:pPr>
      <w:r>
        <w:t xml:space="preserve">Each sheet covers: location and access, vibe, typical price band, school assignments (Boerne ISD), HOA notes, commute notes, Hill Country highlights.</w:t>
      </w:r>
    </w:p>
    <w:p>
      <w:pPr>
        <w:pStyle w:val="ListParagraph"/>
        <w:numPr>
          <w:ilvl w:val="0"/>
          <w:numId w:val="2"/>
        </w:numPr>
        <w:spacing w:after="80"/>
      </w:pPr>
      <w:r>
        <w:t xml:space="preserve">Refresh: annually, or when something material changes (new school, new development).</w:t>
      </w:r>
    </w:p>
    <w:p>
      <w:pPr>
        <w:pStyle w:val="ListParagraph"/>
        <w:numPr>
          <w:ilvl w:val="0"/>
          <w:numId w:val="2"/>
        </w:numPr>
        <w:spacing w:after="80"/>
      </w:pPr>
      <w:r>
        <w:t xml:space="preserve">Co-brandable.</w:t>
      </w:r>
    </w:p>
    <w:p>
      <w:pPr>
        <w:pStyle w:val="Heading2"/>
      </w:pPr>
      <w:r>
        <w:t xml:space="preserve">Pillar 4: Client-Facing Checklists</w:t>
      </w:r>
    </w:p>
    <w:p>
      <w:pPr>
        <w:pStyle w:val="ListParagraph"/>
        <w:numPr>
          <w:ilvl w:val="0"/>
          <w:numId w:val="2"/>
        </w:numPr>
        <w:spacing w:after="80"/>
      </w:pPr>
      <w:r>
        <w:t xml:space="preserve">New-Home Move-In Checklist (30/60/90 day) — utilities, security, services, schools, local registration.</w:t>
      </w:r>
    </w:p>
    <w:p>
      <w:pPr>
        <w:pStyle w:val="ListParagraph"/>
        <w:numPr>
          <w:ilvl w:val="0"/>
          <w:numId w:val="2"/>
        </w:numPr>
        <w:spacing w:after="80"/>
      </w:pPr>
      <w:r>
        <w:t xml:space="preserve">Pre-Listing Seller Checklist — deferred maintenance, curb appeal, vendors to call (cross-references HandyHub providers).</w:t>
      </w:r>
    </w:p>
    <w:p>
      <w:pPr>
        <w:pStyle w:val="ListParagraph"/>
        <w:numPr>
          <w:ilvl w:val="0"/>
          <w:numId w:val="2"/>
        </w:numPr>
        <w:spacing w:after="80"/>
      </w:pPr>
      <w:r>
        <w:t xml:space="preserve">First-Time Buyer Hill Country Primer — well water, septic, fire-wise landscaping, deer pressure, the usual surprises.</w:t>
      </w:r>
    </w:p>
    <w:p>
      <w:pPr>
        <w:pStyle w:val="ListParagraph"/>
        <w:numPr>
          <w:ilvl w:val="0"/>
          <w:numId w:val="2"/>
        </w:numPr>
        <w:spacing w:after="80"/>
      </w:pPr>
      <w:r>
        <w:t xml:space="preserve">Refresh: annually.</w:t>
      </w:r>
    </w:p>
    <w:p>
      <w:pPr>
        <w:pStyle w:val="ListParagraph"/>
        <w:numPr>
          <w:ilvl w:val="0"/>
          <w:numId w:val="2"/>
        </w:numPr>
        <w:spacing w:after="80"/>
      </w:pPr>
      <w:r>
        <w:t xml:space="preserve">Co-brandable.</w:t>
      </w:r>
    </w:p>
    <w:p>
      <w:r>
        <w:br w:type="page"/>
      </w:r>
    </w:p>
    <w:p>
      <w:pPr>
        <w:pStyle w:val="Heading1"/>
      </w:pPr>
      <w:r>
        <w:t xml:space="preserve">Free vs. Paid: How This Funnels Revenue</w:t>
      </w:r>
    </w:p>
    <w:p>
      <w:pPr>
        <w:spacing w:after="120"/>
      </w:pPr>
      <w:r>
        <w:t xml:space="preserve">The Realtors Free Area itself stays free for realtors, in perpetuity. Revenue happens on the service-provider side.</w:t>
      </w:r>
    </w:p>
    <w:p>
      <w:pPr>
        <w:pStyle w:val="Heading2"/>
      </w:pPr>
      <w:r>
        <w:t xml:space="preserve">Free for realtors (always)</w:t>
      </w:r>
    </w:p>
    <w:p>
      <w:pPr>
        <w:pStyle w:val="ListParagraph"/>
        <w:numPr>
          <w:ilvl w:val="0"/>
          <w:numId w:val="2"/>
        </w:numPr>
        <w:spacing w:after="80"/>
      </w:pPr>
      <w:r>
        <w:t xml:space="preserve">Profile page on /realtors/directory.</w:t>
      </w:r>
    </w:p>
    <w:p>
      <w:pPr>
        <w:pStyle w:val="ListParagraph"/>
        <w:numPr>
          <w:ilvl w:val="0"/>
          <w:numId w:val="2"/>
        </w:numPr>
        <w:spacing w:after="80"/>
      </w:pPr>
      <w:r>
        <w:t xml:space="preserve">Resource library access.</w:t>
      </w:r>
    </w:p>
    <w:p>
      <w:pPr>
        <w:pStyle w:val="ListParagraph"/>
        <w:numPr>
          <w:ilvl w:val="0"/>
          <w:numId w:val="2"/>
        </w:numPr>
        <w:spacing w:after="80"/>
      </w:pPr>
      <w:r>
        <w:t xml:space="preserve">Co-branded downloads with their logo and contact info.</w:t>
      </w:r>
    </w:p>
    <w:p>
      <w:pPr>
        <w:pStyle w:val="ListParagraph"/>
        <w:numPr>
          <w:ilvl w:val="0"/>
          <w:numId w:val="2"/>
        </w:numPr>
        <w:spacing w:after="80"/>
      </w:pPr>
      <w:r>
        <w:t xml:space="preserve">Email-gated newsletter with each quarterly market snapshot and resource refresh.</w:t>
      </w:r>
    </w:p>
    <w:p>
      <w:pPr>
        <w:pStyle w:val="Heading2"/>
      </w:pPr>
      <w:r>
        <w:t xml:space="preserve">Paid for realtors (optional, same tier model as everyone else)</w:t>
      </w:r>
    </w:p>
    <w:p>
      <w:pPr>
        <w:spacing w:after="120"/>
      </w:pPr>
      <w:r>
        <w:t xml:space="preserve">Realtors who want more visibility can opt into the standard paid tiers under the Real Estate subcategory: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CCCCC" w:sz="6"/>
              <w:left w:val="single" w:color="CCCCCC" w:sz="6"/>
              <w:bottom w:val="single" w:color="CCCCCC" w:sz="6"/>
              <w:right w:val="single" w:color="CCCCCC" w:sz="6"/>
            </w:tcBorders>
            <w:shd w:fill="1F3A5F" w:val="clear"/>
            <w:tcMar>
              <w:top w:type="dxa" w:w="100"/>
              <w:left w:type="dxa" w:w="140"/>
              <w:bottom w:type="dxa" w:w="100"/>
              <w:right w:type="dxa" w:w="140"/>
            </w:tcMar>
          </w:tcPr>
          <w:p>
            <w:r>
              <w:rPr>
                <w:b/>
                <w:bCs/>
                <w:color w:val="FFFFFF"/>
              </w:rPr>
              <w:t xml:space="preserve">Tier</w:t>
            </w:r>
          </w:p>
        </w:tc>
        <w:tc>
          <w:tcPr>
            <w:tcW w:type="dxa" w:w="1400"/>
            <w:tcBorders>
              <w:top w:val="single" w:color="CCCCCC" w:sz="6"/>
              <w:left w:val="single" w:color="CCCCCC" w:sz="6"/>
              <w:bottom w:val="single" w:color="CCCCCC" w:sz="6"/>
              <w:right w:val="single" w:color="CCCCCC" w:sz="6"/>
            </w:tcBorders>
            <w:shd w:fill="1F3A5F" w:val="clear"/>
            <w:tcMar>
              <w:top w:type="dxa" w:w="100"/>
              <w:left w:type="dxa" w:w="140"/>
              <w:bottom w:type="dxa" w:w="100"/>
              <w:right w:type="dxa" w:w="140"/>
            </w:tcMar>
          </w:tcPr>
          <w:p>
            <w:r>
              <w:rPr>
                <w:b/>
                <w:bCs/>
                <w:color w:val="FFFFFF"/>
              </w:rPr>
              <w:t xml:space="preserve">Price</w:t>
            </w:r>
          </w:p>
        </w:tc>
        <w:tc>
          <w:tcPr>
            <w:tcW w:type="dxa" w:w="6160"/>
            <w:tcBorders>
              <w:top w:val="single" w:color="CCCCCC" w:sz="6"/>
              <w:left w:val="single" w:color="CCCCCC" w:sz="6"/>
              <w:bottom w:val="single" w:color="CCCCCC" w:sz="6"/>
              <w:right w:val="single" w:color="CCCCCC" w:sz="6"/>
            </w:tcBorders>
            <w:shd w:fill="1F3A5F" w:val="clear"/>
            <w:tcMar>
              <w:top w:type="dxa" w:w="100"/>
              <w:left w:type="dxa" w:w="140"/>
              <w:bottom w:type="dxa" w:w="100"/>
              <w:right w:type="dxa" w:w="140"/>
            </w:tcMar>
          </w:tcPr>
          <w:p>
            <w:r>
              <w:rPr>
                <w:b/>
                <w:bCs/>
                <w:color w:val="FFFFFF"/>
              </w:rPr>
              <w:t xml:space="preserve">What a realtor specifically gets</w:t>
            </w:r>
          </w:p>
        </w:tc>
      </w:tr>
      <w:tr>
        <w:tc>
          <w:tcPr>
            <w:tcW w:type="dxa" w:w="1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rPr>
              <w:t xml:space="preserve">Claimed</w:t>
            </w:r>
          </w:p>
        </w:tc>
        <w:tc>
          <w:tcPr>
            <w:tcW w:type="dxa" w:w="1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rPr>
              <w:t xml:space="preserve">Free</w:t>
            </w:r>
          </w:p>
        </w:tc>
        <w:tc>
          <w:tcPr>
            <w:tcW w:type="dxa" w:w="61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rPr>
              <w:t xml:space="preserve">Profile, photo, bio, contact button, listed in /realtors/directory.</w:t>
            </w:r>
          </w:p>
        </w:tc>
      </w:tr>
      <w:tr>
        <w:tc>
          <w:tcPr>
            <w:tcW w:type="dxa" w:w="18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b/>
                <w:bCs/>
              </w:rPr>
              <w:t xml:space="preserve">Verified</w:t>
            </w:r>
          </w:p>
        </w:tc>
        <w:tc>
          <w:tcPr>
            <w:tcW w:type="dxa" w:w="14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b w:val="false"/>
                <w:bCs w:val="false"/>
              </w:rPr>
              <w:t xml:space="preserve">$29/mo</w:t>
            </w:r>
          </w:p>
        </w:tc>
        <w:tc>
          <w:tcPr>
            <w:tcW w:type="dxa" w:w="616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b w:val="false"/>
                <w:bCs w:val="false"/>
              </w:rPr>
              <w:t xml:space="preserve">Boerne Verified badge (license + brokerage verified), priority sort in directory, tracked phone number, 5 photos, special-offer slot (open house weekends).</w:t>
            </w:r>
          </w:p>
        </w:tc>
      </w:tr>
      <w:tr>
        <w:tc>
          <w:tcPr>
            <w:tcW w:type="dxa" w:w="1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rPr>
              <w:t xml:space="preserve">Verified Plus</w:t>
            </w:r>
          </w:p>
        </w:tc>
        <w:tc>
          <w:tcPr>
            <w:tcW w:type="dxa" w:w="1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rPr>
              <w:t xml:space="preserve">$79/mo</w:t>
            </w:r>
          </w:p>
        </w:tc>
        <w:tc>
          <w:tcPr>
            <w:tcW w:type="dxa" w:w="61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rPr>
              <w:t xml:space="preserve">Sponsored boost in directory, monthly newsletter inclusion (group spotlight), 15 photos, listed under up to 4 specialty subcategories (luxury, ranch, first-time, relocation, etc.).</w:t>
            </w:r>
          </w:p>
        </w:tc>
      </w:tr>
      <w:tr>
        <w:tc>
          <w:tcPr>
            <w:tcW w:type="dxa" w:w="18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b/>
                <w:bCs/>
              </w:rPr>
              <w:t xml:space="preserve">Partner</w:t>
            </w:r>
          </w:p>
        </w:tc>
        <w:tc>
          <w:tcPr>
            <w:tcW w:type="dxa" w:w="14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b w:val="false"/>
                <w:bCs w:val="false"/>
              </w:rPr>
              <w:t xml:space="preserve">$249/mo</w:t>
            </w:r>
          </w:p>
        </w:tc>
        <w:tc>
          <w:tcPr>
            <w:tcW w:type="dxa" w:w="616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b w:val="false"/>
                <w:bCs w:val="false"/>
              </w:rPr>
              <w:t xml:space="preserve">"Boerne Real Estate Partner" — one slot. Top of directory, monthly solo social, monthly solo newsletter feature, custom landing page, homepage carousel. Likely worth it for a top-3 producer.</w:t>
            </w:r>
          </w:p>
        </w:tc>
      </w:tr>
    </w:tbl>
    <w:p>
      <w:pPr>
        <w:pStyle w:val="Heading2"/>
      </w:pPr>
      <w:r>
        <w:t xml:space="preserve">The bigger revenue lever: Partner upgrades on the vendor side</w:t>
      </w:r>
    </w:p>
    <w:p>
      <w:pPr>
        <w:spacing w:after="120"/>
      </w:pPr>
      <w:r>
        <w:t xml:space="preserve">The Realtors Free Area is the proof point that makes the Partner pitch land for service providers. When you tell a plumber "Partner gets you in the welcome packet that goes home with every Boerne home buyer," and you can hand them a printed example of the Vendor Referral Sheet a real realtor downloaded last week with that vendor's name on it — the close rate goes up.</w:t>
      </w:r>
    </w:p>
    <w:p>
      <w:pPr>
        <w:pBdr>
          <w:left w:val="single" w:color="B8860B" w:sz="18" w:space="12"/>
        </w:pBdr>
        <w:shd w:fill="F2F2F2" w:val="clear"/>
        <w:spacing w:after="200" w:before="120"/>
      </w:pPr>
      <w:r>
        <w:rPr>
          <w:i/>
          <w:iCs/>
          <w:color w:val="595959"/>
        </w:rPr>
        <w:t xml:space="preserve">Conservative model: if 20 realtors actively use the resource library, and that proof point converts even 3 additional Partner upgrades across HandyHub's categories that wouldn't have happened otherwise, the area pays for itself many times over. 3 Partners × $249/mo × 12 = $8,964/yr in marginal revenue.</w:t>
      </w:r>
    </w:p>
    <w:p>
      <w:r>
        <w:br w:type="page"/>
      </w:r>
    </w:p>
    <w:p>
      <w:pPr>
        <w:pStyle w:val="Heading1"/>
      </w:pPr>
      <w:r>
        <w:t xml:space="preserve">Promotion Plan</w:t>
      </w:r>
    </w:p>
    <w:p>
      <w:pPr>
        <w:spacing w:after="120"/>
      </w:pPr>
      <w:r>
        <w:t xml:space="preserve">A free area no realtor knows about is wasted. The launch motion is direct, then organic.</w:t>
      </w:r>
    </w:p>
    <w:p>
      <w:pPr>
        <w:pStyle w:val="Heading2"/>
      </w:pPr>
      <w:r>
        <w:t xml:space="preserve">Phase 1: Direct outreach (Weeks 1–6)</w:t>
      </w:r>
    </w:p>
    <w:p>
      <w:pPr>
        <w:pStyle w:val="ListParagraph"/>
        <w:numPr>
          <w:ilvl w:val="0"/>
          <w:numId w:val="3"/>
        </w:numPr>
        <w:spacing w:after="80"/>
      </w:pPr>
      <w:r>
        <w:t xml:space="preserve">Build a target list of the top 50 producing Boerne realtors from public MLS data and brokerage rosters.</w:t>
      </w:r>
    </w:p>
    <w:p>
      <w:pPr>
        <w:pStyle w:val="ListParagraph"/>
        <w:numPr>
          <w:ilvl w:val="0"/>
          <w:numId w:val="3"/>
        </w:numPr>
        <w:spacing w:after="80"/>
      </w:pPr>
      <w:r>
        <w:t xml:space="preserve">Personalized email + voicemail to each, not a blast. Subject: "Built you a free Boerne resource page — want to claim it?"</w:t>
      </w:r>
    </w:p>
    <w:p>
      <w:pPr>
        <w:pStyle w:val="ListParagraph"/>
        <w:numPr>
          <w:ilvl w:val="0"/>
          <w:numId w:val="3"/>
        </w:numPr>
        <w:spacing w:after="80"/>
      </w:pPr>
      <w:r>
        <w:t xml:space="preserve">Pre-claim each realtor's profile with public info (name, brokerage, photo from public roster). The claim CTA is one click, no friction.</w:t>
      </w:r>
    </w:p>
    <w:p>
      <w:pPr>
        <w:pStyle w:val="ListParagraph"/>
        <w:numPr>
          <w:ilvl w:val="0"/>
          <w:numId w:val="3"/>
        </w:numPr>
        <w:spacing w:after="80"/>
      </w:pPr>
      <w:r>
        <w:t xml:space="preserve">Offer a 10-minute Zoom walk-through to anyone who claims, to demo the co-brand feature.</w:t>
      </w:r>
    </w:p>
    <w:p>
      <w:pPr>
        <w:pStyle w:val="Heading2"/>
      </w:pPr>
      <w:r>
        <w:t xml:space="preserve">Phase 2: Brokerage partnerships (Weeks 4–12)</w:t>
      </w:r>
    </w:p>
    <w:p>
      <w:pPr>
        <w:pStyle w:val="ListParagraph"/>
        <w:numPr>
          <w:ilvl w:val="0"/>
          <w:numId w:val="3"/>
        </w:numPr>
        <w:spacing w:after="80"/>
      </w:pPr>
      <w:r>
        <w:t xml:space="preserve">Pitch to broker-owners or office managers at Keller Williams, Kuper Sotheby's, Phyllis Browning, D'Ann Harper, RE/MAX. Frame it as: "Your agents get free co-branded marketing materials. We just need a 5-minute slot at your next sales meeting."</w:t>
      </w:r>
    </w:p>
    <w:p>
      <w:pPr>
        <w:pStyle w:val="ListParagraph"/>
        <w:numPr>
          <w:ilvl w:val="0"/>
          <w:numId w:val="3"/>
        </w:numPr>
        <w:spacing w:after="80"/>
      </w:pPr>
      <w:r>
        <w:t xml:space="preserve">Offer to print and ship 50 vendor sheets per office for free — physical proof, low cost (~$50/office).</w:t>
      </w:r>
    </w:p>
    <w:p>
      <w:pPr>
        <w:pStyle w:val="ListParagraph"/>
        <w:numPr>
          <w:ilvl w:val="0"/>
          <w:numId w:val="3"/>
        </w:numPr>
        <w:spacing w:after="80"/>
      </w:pPr>
      <w:r>
        <w:t xml:space="preserve">If a brokerage signs on, offer their broker-owner a complimentary Verified Plus listing for the brokerage itself.</w:t>
      </w:r>
    </w:p>
    <w:p>
      <w:pPr>
        <w:pStyle w:val="Heading2"/>
      </w:pPr>
      <w:r>
        <w:t xml:space="preserve">Phase 3: Organic + content (ongoing)</w:t>
      </w:r>
    </w:p>
    <w:p>
      <w:pPr>
        <w:pStyle w:val="ListParagraph"/>
        <w:numPr>
          <w:ilvl w:val="0"/>
          <w:numId w:val="2"/>
        </w:numPr>
        <w:spacing w:after="80"/>
      </w:pPr>
      <w:r>
        <w:t xml:space="preserve">Each Neighborhood One-Pager has its own indexed page. Target: rank for "[neighborhood name] boerne homes" — long-tail traffic.</w:t>
      </w:r>
    </w:p>
    <w:p>
      <w:pPr>
        <w:pStyle w:val="ListParagraph"/>
        <w:numPr>
          <w:ilvl w:val="0"/>
          <w:numId w:val="2"/>
        </w:numPr>
        <w:spacing w:after="80"/>
      </w:pPr>
      <w:r>
        <w:t xml:space="preserve">Each Market Snapshot quarterly drops as a blog post too — "Boerne Real Estate Market: Q3 2026." Realtors share it. Backlinks compound.</w:t>
      </w:r>
    </w:p>
    <w:p>
      <w:pPr>
        <w:pStyle w:val="ListParagraph"/>
        <w:numPr>
          <w:ilvl w:val="0"/>
          <w:numId w:val="2"/>
        </w:numPr>
        <w:spacing w:after="80"/>
      </w:pPr>
      <w:r>
        <w:t xml:space="preserve">HandyHub social channels post highlights from each quarterly drop with a tag-your-favorite-realtor caption.</w:t>
      </w:r>
    </w:p>
    <w:p>
      <w:r>
        <w:br w:type="page"/>
      </w:r>
    </w:p>
    <w:p>
      <w:pPr>
        <w:pStyle w:val="Heading1"/>
      </w:pPr>
      <w:r>
        <w:t xml:space="preserve">Success Metrics</w:t>
      </w:r>
    </w:p>
    <w:p>
      <w:pPr>
        <w:pStyle w:val="Heading2"/>
      </w:pPr>
      <w:r>
        <w:t xml:space="preserve">Leading indicators (first 90 days)</w:t>
      </w:r>
    </w:p>
    <w:p>
      <w:pPr>
        <w:pStyle w:val="ListParagraph"/>
        <w:numPr>
          <w:ilvl w:val="0"/>
          <w:numId w:val="2"/>
        </w:numPr>
        <w:spacing w:after="80"/>
      </w:pPr>
      <w:r>
        <w:t xml:space="preserve">≥ 30 realtors with claimed profiles.</w:t>
      </w:r>
    </w:p>
    <w:p>
      <w:pPr>
        <w:pStyle w:val="ListParagraph"/>
        <w:numPr>
          <w:ilvl w:val="0"/>
          <w:numId w:val="2"/>
        </w:numPr>
        <w:spacing w:after="80"/>
      </w:pPr>
      <w:r>
        <w:t xml:space="preserve">≥ 100 resource downloads.</w:t>
      </w:r>
    </w:p>
    <w:p>
      <w:pPr>
        <w:pStyle w:val="ListParagraph"/>
        <w:numPr>
          <w:ilvl w:val="0"/>
          <w:numId w:val="2"/>
        </w:numPr>
        <w:spacing w:after="80"/>
      </w:pPr>
      <w:r>
        <w:t xml:space="preserve">≥ 1 brokerage partnership signed (any of the 5 majors).</w:t>
      </w:r>
    </w:p>
    <w:p>
      <w:pPr>
        <w:pStyle w:val="ListParagraph"/>
        <w:numPr>
          <w:ilvl w:val="0"/>
          <w:numId w:val="2"/>
        </w:numPr>
        <w:spacing w:after="80"/>
      </w:pPr>
      <w:r>
        <w:t xml:space="preserve">Email open rate on quarterly newsletter ≥ 40%.</w:t>
      </w:r>
    </w:p>
    <w:p>
      <w:pPr>
        <w:pStyle w:val="Heading2"/>
      </w:pPr>
      <w:r>
        <w:t xml:space="preserve">Lagging indicators (6–12 months)</w:t>
      </w:r>
    </w:p>
    <w:p>
      <w:pPr>
        <w:pStyle w:val="ListParagraph"/>
        <w:numPr>
          <w:ilvl w:val="0"/>
          <w:numId w:val="2"/>
        </w:numPr>
        <w:spacing w:after="80"/>
      </w:pPr>
      <w:r>
        <w:t xml:space="preserve">≥ 75 claimed realtor profiles.</w:t>
      </w:r>
    </w:p>
    <w:p>
      <w:pPr>
        <w:pStyle w:val="ListParagraph"/>
        <w:numPr>
          <w:ilvl w:val="0"/>
          <w:numId w:val="2"/>
        </w:numPr>
        <w:spacing w:after="80"/>
      </w:pPr>
      <w:r>
        <w:t xml:space="preserve">≥ 5 paid realtor upgrades (Verified or higher).</w:t>
      </w:r>
    </w:p>
    <w:p>
      <w:pPr>
        <w:pStyle w:val="ListParagraph"/>
        <w:numPr>
          <w:ilvl w:val="0"/>
          <w:numId w:val="2"/>
        </w:numPr>
        <w:spacing w:after="80"/>
      </w:pPr>
      <w:r>
        <w:t xml:space="preserve">≥ 1 "Boerne Real Estate Partner" sold ($249/mo).</w:t>
      </w:r>
    </w:p>
    <w:p>
      <w:pPr>
        <w:pStyle w:val="ListParagraph"/>
        <w:numPr>
          <w:ilvl w:val="0"/>
          <w:numId w:val="2"/>
        </w:numPr>
        <w:spacing w:after="80"/>
      </w:pPr>
      <w:r>
        <w:t xml:space="preserve">≥ 3 attributable vendor-side Partner upgrades that cite "realtor distribution" in the sales conversation.</w:t>
      </w:r>
    </w:p>
    <w:p>
      <w:pPr>
        <w:pStyle w:val="ListParagraph"/>
        <w:numPr>
          <w:ilvl w:val="0"/>
          <w:numId w:val="2"/>
        </w:numPr>
        <w:spacing w:after="80"/>
      </w:pPr>
      <w:r>
        <w:t xml:space="preserve">Organic traffic to /realtors/* pages ≥ 1,000 sessions/mo.</w:t>
      </w:r>
    </w:p>
    <w:p>
      <w:pPr>
        <w:pStyle w:val="Heading2"/>
      </w:pPr>
      <w:r>
        <w:t xml:space="preserve">Negative signals to watch for</w:t>
      </w:r>
    </w:p>
    <w:p>
      <w:pPr>
        <w:pStyle w:val="ListParagraph"/>
        <w:numPr>
          <w:ilvl w:val="0"/>
          <w:numId w:val="2"/>
        </w:numPr>
        <w:spacing w:after="80"/>
      </w:pPr>
      <w:r>
        <w:t xml:space="preserve">Realtors claiming the profile and never returning. Means the resource library isn't resonating — audit the assets, ask the active realtors what's missing.</w:t>
      </w:r>
    </w:p>
    <w:p>
      <w:pPr>
        <w:pStyle w:val="ListParagraph"/>
        <w:numPr>
          <w:ilvl w:val="0"/>
          <w:numId w:val="2"/>
        </w:numPr>
        <w:spacing w:after="80"/>
      </w:pPr>
      <w:r>
        <w:t xml:space="preserve">High download rate, low brokerage partnership traction. Means our pitch to brokerages is wrong — reframe the meeting.</w:t>
      </w:r>
    </w:p>
    <w:p>
      <w:pPr>
        <w:pStyle w:val="ListParagraph"/>
        <w:numPr>
          <w:ilvl w:val="0"/>
          <w:numId w:val="2"/>
        </w:numPr>
        <w:spacing w:after="80"/>
      </w:pPr>
      <w:r>
        <w:t xml:space="preserve">Vendors complaining about being on a referral sheet they didn't know about. Easy fix — surface the referral sheet inclusion in the Verified onboarding email so it's never a surprise.</w:t>
      </w:r>
    </w:p>
    <w:p>
      <w:r>
        <w:br w:type="page"/>
      </w:r>
    </w:p>
    <w:p>
      <w:pPr>
        <w:pStyle w:val="Heading1"/>
      </w:pPr>
      <w:r>
        <w:t xml:space="preserve">90-Day Rollout</w:t>
      </w:r>
    </w:p>
    <w:p>
      <w:pPr>
        <w:pStyle w:val="Heading2"/>
      </w:pPr>
      <w:r>
        <w:t xml:space="preserve">Weeks 1–2 — Foundation</w:t>
      </w:r>
    </w:p>
    <w:p>
      <w:pPr>
        <w:pStyle w:val="ListParagraph"/>
        <w:numPr>
          <w:ilvl w:val="0"/>
          <w:numId w:val="2"/>
        </w:numPr>
        <w:spacing w:after="80"/>
      </w:pPr>
      <w:r>
        <w:t xml:space="preserve">Build /realtors landing page (copy in companion deliverable: 02_Realtors_Landing_Page_Copy.docx).</w:t>
      </w:r>
    </w:p>
    <w:p>
      <w:pPr>
        <w:pStyle w:val="ListParagraph"/>
        <w:numPr>
          <w:ilvl w:val="0"/>
          <w:numId w:val="2"/>
        </w:numPr>
        <w:spacing w:after="80"/>
      </w:pPr>
      <w:r>
        <w:t xml:space="preserve">Build /realtors/directory listing page and individual /realtors/[slug] profile pages.</w:t>
      </w:r>
    </w:p>
    <w:p>
      <w:pPr>
        <w:pStyle w:val="ListParagraph"/>
        <w:numPr>
          <w:ilvl w:val="0"/>
          <w:numId w:val="2"/>
        </w:numPr>
        <w:spacing w:after="80"/>
      </w:pPr>
      <w:r>
        <w:t xml:space="preserve">Stand up the Real Estate subcategory in the existing pricing/category model.</w:t>
      </w:r>
    </w:p>
    <w:p>
      <w:pPr>
        <w:pStyle w:val="ListParagraph"/>
        <w:numPr>
          <w:ilvl w:val="0"/>
          <w:numId w:val="2"/>
        </w:numPr>
        <w:spacing w:after="80"/>
      </w:pPr>
      <w:r>
        <w:t xml:space="preserve">Pre-claim profiles for top 50 producing Boerne realtors with public info.</w:t>
      </w:r>
    </w:p>
    <w:p>
      <w:pPr>
        <w:pStyle w:val="Heading2"/>
      </w:pPr>
      <w:r>
        <w:t xml:space="preserve">Weeks 3–4 — Resource library v1</w:t>
      </w:r>
    </w:p>
    <w:p>
      <w:pPr>
        <w:pStyle w:val="ListParagraph"/>
        <w:numPr>
          <w:ilvl w:val="0"/>
          <w:numId w:val="2"/>
        </w:numPr>
        <w:spacing w:after="80"/>
      </w:pPr>
      <w:r>
        <w:t xml:space="preserve">Publish the four launch deliverables (vendor sheet, move-in checklist, market snapshot, 3 neighborhood one-pagers — templates already drafted in this package).</w:t>
      </w:r>
    </w:p>
    <w:p>
      <w:pPr>
        <w:pStyle w:val="ListParagraph"/>
        <w:numPr>
          <w:ilvl w:val="0"/>
          <w:numId w:val="2"/>
        </w:numPr>
        <w:spacing w:after="80"/>
      </w:pPr>
      <w:r>
        <w:t xml:space="preserve">Build /realtors/resources gated download flow with email capture.</w:t>
      </w:r>
    </w:p>
    <w:p>
      <w:pPr>
        <w:pStyle w:val="ListParagraph"/>
        <w:numPr>
          <w:ilvl w:val="0"/>
          <w:numId w:val="2"/>
        </w:numPr>
        <w:spacing w:after="80"/>
      </w:pPr>
      <w:r>
        <w:t xml:space="preserve">Build the dashboard co-brand feature. v1 can be manual: realtor uploads logo + headshot, you regenerate the PDF and email it. Automate later.</w:t>
      </w:r>
    </w:p>
    <w:p>
      <w:pPr>
        <w:pStyle w:val="Heading2"/>
      </w:pPr>
      <w:r>
        <w:t xml:space="preserve">Weeks 5–8 — Outreach</w:t>
      </w:r>
    </w:p>
    <w:p>
      <w:pPr>
        <w:pStyle w:val="ListParagraph"/>
        <w:numPr>
          <w:ilvl w:val="0"/>
          <w:numId w:val="2"/>
        </w:numPr>
        <w:spacing w:after="80"/>
      </w:pPr>
      <w:r>
        <w:t xml:space="preserve">Run direct outreach to the 50 pre-claimed realtors.</w:t>
      </w:r>
    </w:p>
    <w:p>
      <w:pPr>
        <w:pStyle w:val="ListParagraph"/>
        <w:numPr>
          <w:ilvl w:val="0"/>
          <w:numId w:val="2"/>
        </w:numPr>
        <w:spacing w:after="80"/>
      </w:pPr>
      <w:r>
        <w:t xml:space="preserve">Book 5–10 demos.</w:t>
      </w:r>
    </w:p>
    <w:p>
      <w:pPr>
        <w:pStyle w:val="ListParagraph"/>
        <w:numPr>
          <w:ilvl w:val="0"/>
          <w:numId w:val="2"/>
        </w:numPr>
        <w:spacing w:after="80"/>
      </w:pPr>
      <w:r>
        <w:t xml:space="preserve">Pitch first brokerage partnership.</w:t>
      </w:r>
    </w:p>
    <w:p>
      <w:pPr>
        <w:pStyle w:val="Heading2"/>
      </w:pPr>
      <w:r>
        <w:t xml:space="preserve">Weeks 9–12 — First quarterly cycle</w:t>
      </w:r>
    </w:p>
    <w:p>
      <w:pPr>
        <w:pStyle w:val="ListParagraph"/>
        <w:numPr>
          <w:ilvl w:val="0"/>
          <w:numId w:val="2"/>
        </w:numPr>
        <w:spacing w:after="80"/>
      </w:pPr>
      <w:r>
        <w:t xml:space="preserve">Publish Q3 2026 Market Snapshot (assuming launch in May, Q3 ends September).</w:t>
      </w:r>
    </w:p>
    <w:p>
      <w:pPr>
        <w:pStyle w:val="ListParagraph"/>
        <w:numPr>
          <w:ilvl w:val="0"/>
          <w:numId w:val="2"/>
        </w:numPr>
        <w:spacing w:after="80"/>
      </w:pPr>
      <w:r>
        <w:t xml:space="preserve">Add 3 more neighborhood one-pagers based on what realtors are asking for.</w:t>
      </w:r>
    </w:p>
    <w:p>
      <w:pPr>
        <w:pStyle w:val="ListParagraph"/>
        <w:numPr>
          <w:ilvl w:val="0"/>
          <w:numId w:val="2"/>
        </w:numPr>
        <w:spacing w:after="80"/>
      </w:pPr>
      <w:r>
        <w:t xml:space="preserve">Run first newsletter with attribution tracking.</w:t>
      </w:r>
    </w:p>
    <w:p>
      <w:pPr>
        <w:pStyle w:val="ListParagraph"/>
        <w:numPr>
          <w:ilvl w:val="0"/>
          <w:numId w:val="2"/>
        </w:numPr>
        <w:spacing w:after="80"/>
      </w:pPr>
      <w:r>
        <w:t xml:space="preserve">Review against leading-indicator targets and adjust.</w:t>
      </w:r>
    </w:p>
    <w:p>
      <w:r>
        <w:br w:type="page"/>
      </w:r>
    </w:p>
    <w:p>
      <w:pPr>
        <w:pStyle w:val="Heading1"/>
      </w:pPr>
      <w:r>
        <w:t xml:space="preserve">Open Decisions</w:t>
      </w:r>
    </w:p>
    <w:p>
      <w:pPr>
        <w:spacing w:after="120"/>
      </w:pPr>
      <w:r>
        <w:t xml:space="preserve">These are calls Levi and Lola need to make before build starts. Each has a recommendation.</w:t>
      </w:r>
    </w:p>
    <w:p>
      <w:pPr>
        <w:pStyle w:val="Heading2"/>
      </w:pPr>
      <w:r>
        <w:t xml:space="preserve">1. Where does Real Estate live in the category map?</w:t>
      </w:r>
    </w:p>
    <w:p>
      <w:pPr>
        <w:spacing w:after="120"/>
      </w:pPr>
      <w:r>
        <w:t xml:space="preserve">Recommendation: New subcategory "Real Estate" under Specialty for round 1. Keeps the existing 5-pillar structure intact, lets you ship the Realtors Free Area now, and you can promote it to its own top-level pillar later if it earns the traffic. Update HandyHub_Categories.xlsx accordingly.</w:t>
      </w:r>
    </w:p>
    <w:p>
      <w:pPr>
        <w:pStyle w:val="Heading2"/>
      </w:pPr>
      <w:r>
        <w:t xml:space="preserve">2. Co-brand feature: manual or automated for v1?</w:t>
      </w:r>
    </w:p>
    <w:p>
      <w:pPr>
        <w:spacing w:after="120"/>
      </w:pPr>
      <w:r>
        <w:t xml:space="preserve">Recommendation: Manual. You collect logo + headshot via a form, you regenerate the four core PDFs in InDesign or Canva, you email them within 24 hours. At &lt; 30 active realtors, this is maybe 2 hours/week of work and the personal touch is part of the wow factor. Automate at 50+ realtors when the math demands it.</w:t>
      </w:r>
    </w:p>
    <w:p>
      <w:pPr>
        <w:pStyle w:val="Heading2"/>
      </w:pPr>
      <w:r>
        <w:t xml:space="preserve">3. Vendor sheet — who's on it?</w:t>
      </w:r>
    </w:p>
    <w:p>
      <w:pPr>
        <w:spacing w:after="120"/>
      </w:pPr>
      <w:r>
        <w:t xml:space="preserve">Recommendation: Verified, Verified Plus, and Partner only. Not free-claimed, not unclaimed. This makes the referral sheet a tangible Verified-tier benefit you can sell on, and it keeps the sheet's quality high enough that realtors actually hand it out. Communicate this in Verified onboarding so vendors know they're on it.</w:t>
      </w:r>
    </w:p>
    <w:p>
      <w:pPr>
        <w:pStyle w:val="Heading2"/>
      </w:pPr>
      <w:r>
        <w:t xml:space="preserve">4. Should the realtor directory be searchable by IDX/MLS data?</w:t>
      </w:r>
    </w:p>
    <w:p>
      <w:pPr>
        <w:spacing w:after="120"/>
      </w:pPr>
      <w:r>
        <w:t xml:space="preserve">Recommendation: No, not in v1. IDX integration is expensive, brokerage-permissioned, and pulls focus toward listing-search territory — which is Zillow's job, not ours. The realtor directory should be a who's-who, not a listings portal. Revisit in year 2 if someone keeps asking.</w:t>
      </w:r>
    </w:p>
    <w:p>
      <w:pPr>
        <w:pStyle w:val="Heading2"/>
      </w:pPr>
      <w:r>
        <w:t xml:space="preserve">5. Do we charge realtors for premium co-brand assets later?</w:t>
      </w:r>
    </w:p>
    <w:p>
      <w:pPr>
        <w:spacing w:after="120"/>
      </w:pPr>
      <w:r>
        <w:t xml:space="preserve">Recommendation: Not before year 2. The value of the free area is the free part. Once we have 100+ active realtors and clear demand, a $19/mo "Pro" tier with custom-designed quarterly assets could make sense — but that's a year-2 conversation, not a launch decision.</w:t>
      </w:r>
    </w:p>
    <w:p>
      <w:r>
        <w:br w:type="page"/>
      </w:r>
    </w:p>
    <w:p>
      <w:pPr>
        <w:pStyle w:val="Heading1"/>
      </w:pPr>
      <w:r>
        <w:t xml:space="preserve">Appendix: Companion Deliverables in This Package</w:t>
      </w:r>
    </w:p>
    <w:p>
      <w:pPr>
        <w:spacing w:after="120"/>
      </w:pPr>
      <w:r>
        <w:t xml:space="preserve">Each of the following is a separate file in /Realtors_Free_Area/. They are designed to be shipped together but each is independently usable.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6"/>
              <w:left w:val="single" w:color="CCCCCC" w:sz="6"/>
              <w:bottom w:val="single" w:color="CCCCCC" w:sz="6"/>
              <w:right w:val="single" w:color="CCCCCC" w:sz="6"/>
            </w:tcBorders>
            <w:shd w:fill="1F3A5F" w:val="clear"/>
            <w:tcMar>
              <w:top w:type="dxa" w:w="100"/>
              <w:left w:type="dxa" w:w="140"/>
              <w:bottom w:type="dxa" w:w="100"/>
              <w:right w:type="dxa" w:w="140"/>
            </w:tcMar>
          </w:tcPr>
          <w:p>
            <w:r>
              <w:rPr>
                <w:b/>
                <w:bCs/>
                <w:color w:val="FFFFFF"/>
              </w:rPr>
              <w:t xml:space="preserve">File</w:t>
            </w:r>
          </w:p>
        </w:tc>
        <w:tc>
          <w:tcPr>
            <w:tcW w:type="dxa" w:w="4680"/>
            <w:tcBorders>
              <w:top w:val="single" w:color="CCCCCC" w:sz="6"/>
              <w:left w:val="single" w:color="CCCCCC" w:sz="6"/>
              <w:bottom w:val="single" w:color="CCCCCC" w:sz="6"/>
              <w:right w:val="single" w:color="CCCCCC" w:sz="6"/>
            </w:tcBorders>
            <w:shd w:fill="1F3A5F" w:val="clear"/>
            <w:tcMar>
              <w:top w:type="dxa" w:w="100"/>
              <w:left w:type="dxa" w:w="140"/>
              <w:bottom w:type="dxa" w:w="100"/>
              <w:right w:type="dxa" w:w="140"/>
            </w:tcMar>
          </w:tcPr>
          <w:p>
            <w:r>
              <w:rPr>
                <w:b/>
                <w:bCs/>
                <w:color w:val="FFFFFF"/>
              </w:rPr>
              <w:t xml:space="preserve">Purpose</w:t>
            </w:r>
          </w:p>
        </w:tc>
      </w:tr>
      <w:tr>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rPr>
              <w:t xml:space="preserve">01_Realtors_Strategy.docx (this file)</w:t>
            </w:r>
          </w:p>
        </w:tc>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rPr>
              <w:t xml:space="preserve">The plan. Internal reference — not shown to realtors.</w:t>
            </w:r>
          </w:p>
        </w:tc>
      </w:tr>
      <w:tr>
        <w:tc>
          <w:tcPr>
            <w:tcW w:type="dxa" w:w="468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b/>
                <w:bCs/>
              </w:rPr>
              <w:t xml:space="preserve">02_Realtors_Landing_Page_Copy.docx</w:t>
            </w:r>
          </w:p>
        </w:tc>
        <w:tc>
          <w:tcPr>
            <w:tcW w:type="dxa" w:w="468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b w:val="false"/>
                <w:bCs w:val="false"/>
              </w:rPr>
              <w:t xml:space="preserve">Ready-to-paste copy for /realtors. Hand to whoever builds the page.</w:t>
            </w:r>
          </w:p>
        </w:tc>
      </w:tr>
      <w:tr>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rPr>
              <w:t xml:space="preserve">03_Vendor_Referral_Sheet.docx</w:t>
            </w:r>
          </w:p>
        </w:tc>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rPr>
              <w:t xml:space="preserve">The flagship co-brandable PDF. Template realtors will actually print and hand to clients.</w:t>
            </w:r>
          </w:p>
        </w:tc>
      </w:tr>
      <w:tr>
        <w:tc>
          <w:tcPr>
            <w:tcW w:type="dxa" w:w="468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b/>
                <w:bCs/>
              </w:rPr>
              <w:t xml:space="preserve">04_Move_In_Checklist.docx</w:t>
            </w:r>
          </w:p>
        </w:tc>
        <w:tc>
          <w:tcPr>
            <w:tcW w:type="dxa" w:w="468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b w:val="false"/>
                <w:bCs w:val="false"/>
              </w:rPr>
              <w:t xml:space="preserve">Client-facing 30/60/90 day checklist. Hand-out at closing.</w:t>
            </w:r>
          </w:p>
        </w:tc>
      </w:tr>
      <w:tr>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rPr>
              <w:t xml:space="preserve">05_Neighborhood_One_Pagers.docx</w:t>
            </w:r>
          </w:p>
        </w:tc>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rPr>
              <w:t xml:space="preserve">Template plus 3 sample neighborhoods (Cordillera Ranch, Tapatio Springs, Champion's Ridge).</w:t>
            </w:r>
          </w:p>
        </w:tc>
      </w:tr>
      <w:tr>
        <w:tc>
          <w:tcPr>
            <w:tcW w:type="dxa" w:w="468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b/>
                <w:bCs/>
              </w:rPr>
              <w:t xml:space="preserve">06_Market_Snapshot_Template.docx</w:t>
            </w:r>
          </w:p>
        </w:tc>
        <w:tc>
          <w:tcPr>
            <w:tcW w:type="dxa" w:w="468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b w:val="false"/>
                <w:bCs w:val="false"/>
              </w:rPr>
              <w:t xml:space="preserve">Quarterly one-pager template. You fill in the data each quarter.</w:t>
            </w:r>
          </w:p>
        </w:tc>
      </w:tr>
      <w:tr>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rPr>
              <w:t xml:space="preserve">07_Realtor_Directory_Spec.docx</w:t>
            </w:r>
          </w:p>
        </w:tc>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rPr>
              <w:t xml:space="preserve">Build spec for the free realtor profile feature. Hand to Claude Code or your dev.</w:t>
            </w:r>
          </w:p>
        </w:tc>
      </w:tr>
    </w:tbl>
    <w:p>
      <w:pPr>
        <w:spacing w:after="120"/>
      </w:pPr>
      <w:r>
        <w:t xml:space="preserve"/>
      </w:r>
    </w:p>
    <w:p>
      <w:pPr>
        <w:pBdr>
          <w:left w:val="single" w:color="B8860B" w:sz="18" w:space="12"/>
        </w:pBdr>
        <w:shd w:fill="F2F2F2" w:val="clear"/>
        <w:spacing w:after="200" w:before="120"/>
      </w:pPr>
      <w:r>
        <w:rPr>
          <w:i/>
          <w:iCs/>
          <w:color w:val="595959"/>
        </w:rPr>
        <w:t xml:space="preserve">End of strategy doc. Pair with the companion deliverables to ship.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  Confidential / Internal Strategy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BoernesHandyHub.com  |  Realtors Free Area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Realtors Free Area — Strategy Doc</dc:title>
  <dc:creator>BoernesHandyHub</dc:creator>
  <cp:lastModifiedBy>Un-named</cp:lastModifiedBy>
  <cp:revision>1</cp:revision>
  <dcterms:created xsi:type="dcterms:W3CDTF">2026-04-30T15:09:08.670Z</dcterms:created>
  <dcterms:modified xsi:type="dcterms:W3CDTF">2026-04-30T15:09:08.671Z</dcterms:modified>
</cp:coreProperties>
</file>

<file path=docProps/custom.xml><?xml version="1.0" encoding="utf-8"?>
<Properties xmlns="http://schemas.openxmlformats.org/officeDocument/2006/custom-properties" xmlns:vt="http://schemas.openxmlformats.org/officeDocument/2006/docPropsVTypes"/>
</file>