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4ba981f863484a2d71c4b4356a1843fca903540"/>
    <w:p>
      <w:pPr>
        <w:pStyle w:val="Heading1"/>
      </w:pPr>
      <w:r>
        <w:t xml:space="preserve">Magpie at VMO2 — from archive to running pilot</w:t>
      </w:r>
    </w:p>
    <w:p>
      <w:pPr>
        <w:pStyle w:val="FirstParagraph"/>
      </w:pPr>
      <w:r>
        <w:t xml:space="preserve">A single path to follow, in order, from the zip on your personal machine to a</w:t>
      </w:r>
      <w:r>
        <w:t xml:space="preserve"> </w:t>
      </w:r>
      <w:r>
        <w:t xml:space="preserve">deployment VMO2’s own pipeline owns. Written for the situation you are actually</w:t>
      </w:r>
      <w:r>
        <w:t xml:space="preserve"> </w:t>
      </w:r>
      <w:r>
        <w:t xml:space="preserve">in: GitLab is being stood up for CI/CD, the code has to reach your official</w:t>
      </w:r>
      <w:r>
        <w:t xml:space="preserve"> </w:t>
      </w:r>
      <w:r>
        <w:t xml:space="preserve">machine as an archive, and the GCP project will be one VMO2 gives you rather than</w:t>
      </w:r>
      <w:r>
        <w:t xml:space="preserve"> </w:t>
      </w:r>
      <w:r>
        <w:t xml:space="preserve">one you control.</w:t>
      </w:r>
    </w:p>
    <w:p>
      <w:pPr>
        <w:pStyle w:val="BodyText"/>
      </w:pPr>
      <w:r>
        <w:t xml:space="preserve">Everything here has been done once already, on</w:t>
      </w:r>
      <w:r>
        <w:t xml:space="preserve"> </w:t>
      </w:r>
      <w:r>
        <w:rPr>
          <w:rStyle w:val="VerbatimChar"/>
        </w:rPr>
        <w:t xml:space="preserve">magpie-505120</w:t>
      </w:r>
      <w:r>
        <w:t xml:space="preserve">. Where something</w:t>
      </w:r>
      <w:r>
        <w:t xml:space="preserve"> </w:t>
      </w:r>
      <w:r>
        <w:t xml:space="preserve">has never been tested, it says so.</w:t>
      </w:r>
    </w:p>
    <w:p>
      <w:pPr>
        <w:pStyle w:val="BodyText"/>
      </w:pPr>
      <w:r>
        <w:rPr>
          <w:b/>
          <w:bCs/>
        </w:rPr>
        <w:t xml:space="preserve">Read section 0 before you book a date.</w:t>
      </w:r>
      <w:r>
        <w:t xml:space="preserve"> </w:t>
      </w:r>
      <w:r>
        <w:t xml:space="preserve">Three of its answers are not yours to</w:t>
      </w:r>
      <w:r>
        <w:t xml:space="preserve"> </w:t>
      </w:r>
      <w:r>
        <w:t xml:space="preserve">give, and each has a lead time.</w:t>
      </w:r>
    </w:p>
    <w:p>
      <w:r>
        <w:pict>
          <v:rect style="width:0;height:1.5pt" o:hralign="center" o:hrstd="t" o:hr="t"/>
        </w:pict>
      </w:r>
    </w:p>
    <w:bookmarkStart w:id="9" w:name="what-to-ask-vmo2-first"/>
    <w:p>
      <w:pPr>
        <w:pStyle w:val="Heading2"/>
      </w:pPr>
      <w:r>
        <w:t xml:space="preserve">0 · What to ask VMO2 first</w:t>
      </w:r>
    </w:p>
    <w:p>
      <w:pPr>
        <w:pStyle w:val="FirstParagraph"/>
      </w:pPr>
      <w:r>
        <w:t xml:space="preserve">None of this is work. It is five questions, and the answers change the shape of</w:t>
      </w:r>
      <w:r>
        <w:t xml:space="preserve"> </w:t>
      </w:r>
      <w:r>
        <w:t xml:space="preserve">what follows. Ask them all in one message, on the same day you start.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If the answer is not the easy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Will you permit Workload Identity Federation from GitLab to GCP?</w:t>
            </w:r>
          </w:p>
        </w:tc>
        <w:tc>
          <w:tcPr/>
          <w:p>
            <w:pPr>
              <w:pStyle w:val="Compact"/>
            </w:pPr>
            <w:r>
              <w:t xml:space="preserve">It is how the pipeline authenticates without a permanent key</w:t>
            </w:r>
          </w:p>
        </w:tc>
        <w:tc>
          <w:tcPr/>
          <w:p>
            <w:pPr>
              <w:pStyle w:val="Compact"/>
            </w:pPr>
            <w:r>
              <w:t xml:space="preserve">The fallback is a service account JSON key in a CI variable. Most security teams refuse it. If they do, WIF is not optional and you wait for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Will you permit an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allUsers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invoker binding on Cloud Run?</w:t>
            </w:r>
          </w:p>
        </w:tc>
        <w:tc>
          <w:tcPr/>
          <w:p>
            <w:pPr>
              <w:pStyle w:val="Compact"/>
            </w:pPr>
            <w:r>
              <w:t xml:space="preserve">Informants open a tokenised link with no Google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allow_public_access = false</w:t>
            </w:r>
            <w:r>
              <w:t xml:space="preserve">, plus a load balancer with IAP in front. That removes the</w:t>
            </w:r>
            <w:r>
              <w:t xml:space="preserve"> </w:t>
            </w:r>
            <w:r>
              <w:t xml:space="preserve">“no account, no training”</w:t>
            </w:r>
            <w:r>
              <w:t xml:space="preserve"> </w:t>
            </w:r>
            <w:r>
              <w:t xml:space="preserve">property the interview face was built on. It is a design change, not a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the project have its own VPC, or is it on a Shared VPC?</w:t>
            </w:r>
          </w:p>
        </w:tc>
        <w:tc>
          <w:tcPr/>
          <w:p>
            <w:pPr>
              <w:pStyle w:val="Compact"/>
            </w:pPr>
            <w:r>
              <w:t xml:space="preserve">Cloud SQL needs private services access</w:t>
            </w:r>
          </w:p>
        </w:tc>
        <w:tc>
          <w:tcPr/>
          <w:p>
            <w:pPr>
              <w:pStyle w:val="Compact"/>
            </w:pPr>
            <w:r>
              <w:t xml:space="preserve">Shared VPC: set</w:t>
            </w:r>
            <w:r>
              <w:t xml:space="preserve"> </w:t>
            </w:r>
            <w:r>
              <w:rPr>
                <w:rStyle w:val="VerbatimChar"/>
              </w:rPr>
              <w:t xml:space="preserve">network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subnetwork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network_project_id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manage_private_services_access = false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and they must grant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roles/compute.networkUser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subnet.</w:t>
            </w:r>
            <w:r>
              <w:t xml:space="preserve"> </w:t>
            </w:r>
            <w:r>
              <w:t xml:space="preserve">Their action, not yours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 the deploying identity enable APIs?</w:t>
            </w:r>
          </w:p>
        </w:tc>
        <w:tc>
          <w:tcPr/>
          <w:p>
            <w:pPr>
              <w:pStyle w:val="Compact"/>
            </w:pPr>
            <w:r>
              <w:t xml:space="preserve">Terraform enables eleven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manage_apis = false</w:t>
            </w:r>
            <w:r>
              <w:t xml:space="preserve">, and they enable them centrally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 custom IAM roles permitted?</w:t>
            </w:r>
          </w:p>
        </w:tc>
        <w:tc>
          <w:tcPr/>
          <w:p>
            <w:pPr>
              <w:pStyle w:val="Compact"/>
            </w:pPr>
            <w:r>
              <w:t xml:space="preserve">Vertex runs under a custom least-privilege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vertex_least_privilege = false</w:t>
            </w:r>
            <w:r>
              <w:t xml:space="preserve">, falling back to</w:t>
            </w:r>
            <w:r>
              <w:t xml:space="preserve"> </w:t>
            </w:r>
            <w:r>
              <w:rPr>
                <w:rStyle w:val="VerbatimChar"/>
              </w:rPr>
              <w:t xml:space="preserve">roles/aiplatform.user</w:t>
            </w:r>
          </w:p>
        </w:tc>
      </w:tr>
    </w:tbl>
    <w:p>
      <w:pPr>
        <w:pStyle w:val="BodyText"/>
      </w:pPr>
      <w:r>
        <w:t xml:space="preserve">Also settle two things internally: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Whose Anthropic account pays?</w:t>
      </w:r>
      <w:r>
        <w:t xml:space="preserve"> </w:t>
      </w:r>
      <w:r>
        <w:t xml:space="preserve">The model key must be VMO2’s, not yours. A</w:t>
      </w:r>
      <w:r>
        <w:t xml:space="preserve"> </w:t>
      </w:r>
      <w:r>
        <w:t xml:space="preserve">pilot running on a personal key is a conversation you do not want to have later.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any pilot data move?</w:t>
      </w:r>
      <w:r>
        <w:t xml:space="preserve"> </w:t>
      </w:r>
      <w:r>
        <w:t xml:space="preserve">Recommendation:</w:t>
      </w:r>
      <w:r>
        <w:t xml:space="preserve"> </w:t>
      </w:r>
      <w:r>
        <w:rPr>
          <w:b/>
          <w:bCs/>
        </w:rPr>
        <w:t xml:space="preserve">no.</w:t>
      </w:r>
      <w:r>
        <w:t xml:space="preserve"> </w:t>
      </w:r>
      <w:r>
        <w:t xml:space="preserve">Start clean. The existing</w:t>
      </w:r>
      <w:r>
        <w:t xml:space="preserve"> </w:t>
      </w:r>
      <w:r>
        <w:t xml:space="preserve">interviews contain real names and work email addresses, and moving them between</w:t>
      </w:r>
      <w:r>
        <w:t xml:space="preserve"> </w:t>
      </w:r>
      <w:r>
        <w:t xml:space="preserve">organisations is a data-protection decision, not a technical one. A clean start</w:t>
      </w:r>
      <w:r>
        <w:t xml:space="preserve"> </w:t>
      </w:r>
      <w:r>
        <w:t xml:space="preserve">costs one seeded campaign.</w:t>
      </w:r>
    </w:p>
    <w:p>
      <w:r>
        <w:pict>
          <v:rect style="width:0;height:1.5pt" o:hralign="center" o:hrstd="t" o:hr="t"/>
        </w:pict>
      </w:r>
    </w:p>
    <w:bookmarkEnd w:id="9"/>
    <w:bookmarkStart w:id="14" w:name="make-the-archive"/>
    <w:p>
      <w:pPr>
        <w:pStyle w:val="Heading2"/>
      </w:pPr>
      <w:r>
        <w:t xml:space="preserve">1 · Make the archive</w:t>
      </w:r>
    </w:p>
    <w:p>
      <w:pPr>
        <w:pStyle w:val="FirstParagraph"/>
      </w:pPr>
      <w:r>
        <w:t xml:space="preserve">On your personal machine, in the project folder.</w:t>
      </w:r>
    </w:p>
    <w:bookmarkStart w:id="10" w:name="what-must-not-travel"/>
    <w:p>
      <w:pPr>
        <w:pStyle w:val="Heading3"/>
      </w:pPr>
      <w:r>
        <w:t xml:space="preserve">What must not travel</w:t>
      </w:r>
    </w:p>
    <w:p>
      <w:pPr>
        <w:pStyle w:val="FirstParagraph"/>
      </w:pPr>
      <w:r>
        <w:t xml:space="preserve">Four files are deliberately outside git, and three of them hold secrets: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— fourteen keys including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SESSION_SECRET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infra/terraform/envs/univelcity.tfvars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infra/terraform/envs/univelcity.backend.hcl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infra/terraform/.terraform/</w:t>
      </w:r>
      <w:r>
        <w:t xml:space="preserve"> </w:t>
      </w:r>
      <w:r>
        <w:t xml:space="preserve">— provider binaries and a pointer to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state</w:t>
      </w:r>
    </w:p>
    <w:p>
      <w:pPr>
        <w:pStyle w:val="FirstParagraph"/>
      </w:pPr>
      <w:r>
        <w:t xml:space="preserve">None of them are wanted at VMO2. The keys must be reissued under VMO2’s accounts</w:t>
      </w:r>
      <w:r>
        <w:t xml:space="preserve"> </w:t>
      </w:r>
      <w:r>
        <w:t xml:space="preserve">and the environment files describe your project. Leaving them in the archive is</w:t>
      </w:r>
      <w:r>
        <w:t xml:space="preserve"> </w:t>
      </w:r>
      <w:r>
        <w:t xml:space="preserve">the single most likely way to leak a credential in this whole exercise.</w:t>
      </w:r>
    </w:p>
    <w:bookmarkEnd w:id="10"/>
    <w:bookmarkStart w:id="11" w:name="the-command"/>
    <w:p>
      <w:pPr>
        <w:pStyle w:val="Heading3"/>
      </w:pPr>
      <w:r>
        <w:t xml:space="preserve">The command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~/Desktop/studio/reddy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archive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zip </w:t>
      </w:r>
      <w:r>
        <w:rPr>
          <w:rStyle w:val="AttributeTok"/>
        </w:rPr>
        <w:t xml:space="preserve">--prefix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magpie/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~/magpie-source.zip HEAD</w:t>
      </w:r>
    </w:p>
    <w:p>
      <w:pPr>
        <w:pStyle w:val="FirstParagraph"/>
      </w:pPr>
      <w:r>
        <w:rPr>
          <w:rStyle w:val="VerbatimChar"/>
        </w:rPr>
        <w:t xml:space="preserve">git archive</w:t>
      </w:r>
      <w:r>
        <w:t xml:space="preserve"> </w:t>
      </w:r>
      <w:r>
        <w:t xml:space="preserve">takes only what git tracks, so every ignored file 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, the env files, Terraform’s working directory — is</w:t>
      </w:r>
      <w:r>
        <w:t xml:space="preserve"> </w:t>
      </w:r>
      <w:r>
        <w:t xml:space="preserve">excluded by construction rather than by you remembering. That is why it is the</w:t>
      </w:r>
      <w:r>
        <w:t xml:space="preserve"> </w:t>
      </w:r>
      <w:r>
        <w:t xml:space="preserve">right tool here.</w:t>
      </w:r>
    </w:p>
    <w:p>
      <w:pPr>
        <w:pStyle w:val="BodyText"/>
      </w:pPr>
      <w:r>
        <w:rPr>
          <w:b/>
          <w:bCs/>
        </w:rPr>
        <w:t xml:space="preserve">Commit anything you want to carry before running it.</w:t>
      </w:r>
      <w:r>
        <w:t xml:space="preserve"> </w:t>
      </w:r>
      <w:r>
        <w:rPr>
          <w:rStyle w:val="VerbatimChar"/>
        </w:rPr>
        <w:t xml:space="preserve">git archive HEAD</w:t>
      </w:r>
      <w:r>
        <w:t xml:space="preserve"> </w:t>
      </w:r>
      <w:r>
        <w:t xml:space="preserve">exports the last commit, not your working tree.</w:t>
      </w:r>
    </w:p>
    <w:bookmarkEnd w:id="11"/>
    <w:bookmarkStart w:id="12" w:name="if-you-want-the-history-too"/>
    <w:p>
      <w:pPr>
        <w:pStyle w:val="Heading3"/>
      </w:pPr>
      <w:r>
        <w:t xml:space="preserve">If you want the history too</w:t>
      </w:r>
    </w:p>
    <w:p>
      <w:pPr>
        <w:pStyle w:val="FirstParagraph"/>
      </w:pPr>
      <w:r>
        <w:t xml:space="preserve">The commit history is not required —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carry the</w:t>
      </w:r>
      <w:r>
        <w:t xml:space="preserve"> </w:t>
      </w:r>
      <w:r>
        <w:t xml:space="preserve">reasoning in-tree — but it is useful provenance, and it is only about 48 MB: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~/Desktop/studio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~/magpie-with-history.zip reddy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"reddy/node_modules/*"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"reddy/.next/*"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"reddy/.next-e2e/*"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"reddy/infra/terraform/.terraform/*"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"reddy/.env"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"reddy/infra/terraform/envs/univelcity.*"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"reddy/test-results/*"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"reddy/playwright-report/*"</w:t>
      </w:r>
    </w:p>
    <w:p>
      <w:pPr>
        <w:pStyle w:val="FirstParagraph"/>
      </w:pPr>
      <w:r>
        <w:rPr>
          <w:b/>
          <w:bCs/>
        </w:rPr>
        <w:t xml:space="preserve">Check it before it leaves the machine:</w:t>
      </w:r>
    </w:p>
    <w:p>
      <w:pPr>
        <w:pStyle w:val="SourceCode"/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~/magpie-with-history.zip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"\.env$|univelcity"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 — secrets in the archive"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"clean"</w:t>
      </w:r>
    </w:p>
    <w:bookmarkEnd w:id="12"/>
    <w:bookmarkStart w:id="13" w:name="what-is-in-it"/>
    <w:p>
      <w:pPr>
        <w:pStyle w:val="Heading3"/>
      </w:pPr>
      <w:r>
        <w:t xml:space="preserve">What is in it</w:t>
      </w:r>
    </w:p>
    <w:p>
      <w:pPr>
        <w:pStyle w:val="FirstParagraph"/>
      </w:pPr>
      <w:r>
        <w:t xml:space="preserve">Roughly 50 MB of source, of which 24 MB is</w:t>
      </w:r>
      <w:r>
        <w:t xml:space="preserve"> </w:t>
      </w:r>
      <w:r>
        <w:rPr>
          <w:rStyle w:val="VerbatimChar"/>
        </w:rPr>
        <w:t xml:space="preserve">VMO2 Design System</w:t>
      </w:r>
      <w:r>
        <w:t xml:space="preserve"> </w:t>
      </w:r>
      <w:r>
        <w:t xml:space="preserve">and 24 MB is</w:t>
      </w:r>
      <w:r>
        <w:t xml:space="preserve"> </w:t>
      </w:r>
      <w:r>
        <w:rPr>
          <w:rStyle w:val="VerbatimChar"/>
        </w:rPr>
        <w:t xml:space="preserve">reference/</w:t>
      </w:r>
      <w:r>
        <w:t xml:space="preserve">. Those are VMO2’s own materials — Aeonik Pro is VMO2-licensed — so</w:t>
      </w:r>
      <w:r>
        <w:t xml:space="preserve"> </w:t>
      </w:r>
      <w:r>
        <w:t xml:space="preserve">they belong in VMO2’s GitLab more properly than they belong where they are now.</w:t>
      </w:r>
      <w:r>
        <w:t xml:space="preserve"> </w:t>
      </w:r>
      <w:r>
        <w:t xml:space="preserve">Check whether their GitLab has a file-size or LFS policy before the first push.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on-the-official-machine"/>
    <w:p>
      <w:pPr>
        <w:pStyle w:val="Heading2"/>
      </w:pPr>
      <w:r>
        <w:t xml:space="preserve">2 · On the official machine</w:t>
      </w:r>
    </w:p>
    <w:p>
      <w:pPr>
        <w:pStyle w:val="FirstParagraph"/>
      </w:pPr>
      <w:r>
        <w:t xml:space="preserve">Unpack, then confirm it is whole before trusting it.</w:t>
      </w:r>
    </w:p>
    <w:p>
      <w:pPr>
        <w:pStyle w:val="SourceCode"/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magpie-source.zip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~/work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~/work/magpie</w:t>
      </w:r>
      <w:r>
        <w:br/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needs 20 or later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passes — 357 tests at the time of writing — the archive is intact</w:t>
      </w:r>
      <w:r>
        <w:t xml:space="preserve"> </w:t>
      </w:r>
      <w:r>
        <w:t xml:space="preserve">and the toolchain works. That is the whole check; nothing further is needed at</w:t>
      </w:r>
      <w:r>
        <w:t xml:space="preserve"> </w:t>
      </w:r>
      <w:r>
        <w:t xml:space="preserve">this stage.</w:t>
      </w:r>
    </w:p>
    <w:p>
      <w:pPr>
        <w:pStyle w:val="BodyText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Docker on this machine. Building images moves to the GitLab</w:t>
      </w:r>
      <w:r>
        <w:t xml:space="preserve"> </w:t>
      </w:r>
      <w:r>
        <w:t xml:space="preserve">runner, which is one of the real gains of this change.</w:t>
      </w:r>
    </w:p>
    <w:p>
      <w:r>
        <w:pict>
          <v:rect style="width:0;height:1.5pt" o:hralign="center" o:hrstd="t" o:hr="t"/>
        </w:pict>
      </w:r>
    </w:p>
    <w:bookmarkEnd w:id="15"/>
    <w:bookmarkStart w:id="16" w:name="create-the-gitlab-project-and-push"/>
    <w:p>
      <w:pPr>
        <w:pStyle w:val="Heading2"/>
      </w:pPr>
      <w:r>
        <w:t xml:space="preserve">3 · Create the GitLab project and push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~/work/magpie</w:t>
      </w:r>
      <w:r>
        <w:br/>
      </w:r>
      <w:r>
        <w:br/>
      </w:r>
      <w:r>
        <w:rPr>
          <w:rStyle w:val="CommentTok"/>
        </w:rPr>
        <w:t xml:space="preserve"># If you used git archive, there is no history — start one.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Magpie SME interview tool, initial import"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https://gitlab.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vmo2-domain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/magpie.git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If you carried the history, just re-point the remote: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https://gitlab.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vmo2-domain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/magpie.git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The pipeline definition (</w:t>
      </w:r>
      <w:r>
        <w:rPr>
          <w:rStyle w:val="VerbatimChar"/>
        </w:rPr>
        <w:t xml:space="preserve">.gitlab-ci.yml</w:t>
      </w:r>
      <w:r>
        <w:t xml:space="preserve">) is already in the repository, so the</w:t>
      </w:r>
      <w:r>
        <w:t xml:space="preserve"> </w:t>
      </w:r>
      <w:r>
        <w:t xml:space="preserve">first push will try to run it. Expect it to fail on missing variables — that is</w:t>
      </w:r>
      <w:r>
        <w:t xml:space="preserve"> </w:t>
      </w:r>
      <w:r>
        <w:t xml:space="preserve">section 6, and it is fine.</w:t>
      </w:r>
    </w:p>
    <w:p>
      <w:pPr>
        <w:pStyle w:val="BlockText"/>
      </w:pPr>
      <w:r>
        <w:rPr>
          <w:b/>
          <w:bCs/>
        </w:rPr>
        <w:t xml:space="preserve">Protect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immediately.</w:t>
      </w:r>
      <w:r>
        <w:t xml:space="preserve"> </w:t>
      </w:r>
      <w:r>
        <w:t xml:space="preserve">The pipeline applies infrastructure from that</w:t>
      </w:r>
      <w:r>
        <w:t xml:space="preserve"> </w:t>
      </w:r>
      <w:r>
        <w:t xml:space="preserve">branch. Settings → Repository → Protected branches.</w:t>
      </w:r>
    </w:p>
    <w:p>
      <w:r>
        <w:pict>
          <v:rect style="width:0;height:1.5pt" o:hralign="center" o:hrstd="t" o:hr="t"/>
        </w:pict>
      </w:r>
    </w:p>
    <w:bookmarkEnd w:id="16"/>
    <w:bookmarkStart w:id="19" w:name="gcp-prerequisites"/>
    <w:p>
      <w:pPr>
        <w:pStyle w:val="Heading2"/>
      </w:pPr>
      <w:r>
        <w:t xml:space="preserve">4 · GCP prerequisites</w:t>
      </w:r>
    </w:p>
    <w:p>
      <w:pPr>
        <w:pStyle w:val="FirstParagraph"/>
      </w:pPr>
      <w:r>
        <w:t xml:space="preserve">Two things must exist before the pipeline can do anything, and neither can be</w:t>
      </w:r>
      <w:r>
        <w:t xml:space="preserve"> </w:t>
      </w:r>
      <w:r>
        <w:t xml:space="preserve">created by the pipeline: somewhere to keep Terraform state, and an identity for</w:t>
      </w:r>
      <w:r>
        <w:t xml:space="preserve"> </w:t>
      </w:r>
      <w:r>
        <w:t xml:space="preserve">the pipeline to be.</w:t>
      </w:r>
    </w:p>
    <w:p>
      <w:pPr>
        <w:pStyle w:val="BodyText"/>
      </w:pPr>
      <w:r>
        <w:t xml:space="preserve">Run these from wherever you have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tofu</w:t>
      </w:r>
      <w:r>
        <w:t xml:space="preserve"> </w:t>
      </w:r>
      <w:r>
        <w:t xml:space="preserve">— your own machine is fine,</w:t>
      </w:r>
      <w:r>
        <w:t xml:space="preserve"> </w:t>
      </w:r>
      <w:r>
        <w:t xml:space="preserve">using the VMO2 project id.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the-vmo2-project-id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europe-west2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</w:t>
      </w:r>
      <w:r>
        <w:rPr>
          <w:rStyle w:val="VariableTok"/>
        </w:rPr>
        <w:t xml:space="preserve">$PROJECT</w:t>
      </w:r>
    </w:p>
    <w:bookmarkStart w:id="17" w:name="state-bucket"/>
    <w:p>
      <w:pPr>
        <w:pStyle w:val="Heading3"/>
      </w:pPr>
      <w:r>
        <w:t xml:space="preserve">4.1 State bucket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infra/terraform/bootstrap</w:t>
      </w:r>
      <w:r>
        <w:br/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project_id=</w:t>
      </w:r>
      <w:r>
        <w:rPr>
          <w:rStyle w:val="VariableTok"/>
        </w:rPr>
        <w:t xml:space="preserve">$PROJECT</w:t>
      </w:r>
    </w:p>
    <w:p>
      <w:pPr>
        <w:pStyle w:val="FirstParagraph"/>
      </w:pPr>
      <w:r>
        <w:t xml:space="preserve">It creates the bucket with versioning, uniform access and enforced public-access</w:t>
      </w:r>
      <w:r>
        <w:t xml:space="preserve"> </w:t>
      </w:r>
      <w:r>
        <w:t xml:space="preserve">prevention, and prints the two lines you need next. State holds the database</w:t>
      </w:r>
      <w:r>
        <w:t xml:space="preserve"> </w:t>
      </w:r>
      <w:r>
        <w:t xml:space="preserve">password, so those three properties are not optional — which is exactly why this</w:t>
      </w:r>
      <w:r>
        <w:t xml:space="preserve"> </w:t>
      </w:r>
      <w:r>
        <w:t xml:space="preserve">is a module and not a remembered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 </w:t>
      </w:r>
      <w:r>
        <w:t xml:space="preserve">command.</w:t>
      </w:r>
    </w:p>
    <w:bookmarkEnd w:id="17"/>
    <w:bookmarkStart w:id="18" w:name="the-deploy-identity"/>
    <w:p>
      <w:pPr>
        <w:pStyle w:val="Heading3"/>
      </w:pPr>
      <w:r>
        <w:t xml:space="preserve">4.2 The deploy identity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create magpie-deploy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--display-name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"Magpie GitLab deployer"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DEPLOY_SA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magpie-deploy@</w:t>
      </w:r>
      <w:r>
        <w:rPr>
          <w:rStyle w:val="VariableTok"/>
        </w:rPr>
        <w:t xml:space="preserve">$PROJECT</w:t>
      </w:r>
      <w:r>
        <w:rPr>
          <w:rStyle w:val="NormalTok"/>
        </w:rPr>
        <w:t xml:space="preserve">.iam.gserviceaccount.com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roles/run.admin roles/cloudsql.admin roles/secretmanager.admin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roles/artifactregistry.admin roles/iam.serviceAccountAdmin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roles/iam.serviceAccountUser roles/cloudscheduler.admin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roles/compute.networkAdmin roles/monitoring.editor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roles/storage.objectAdmin roles/iam.roleAdmin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roles/serviceusage.serviceUsageAdmin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projects add-iam-policy-binding </w:t>
      </w:r>
      <w:r>
        <w:rPr>
          <w:rStyle w:val="VariableTok"/>
        </w:rPr>
        <w:t xml:space="preserve">$PROJECT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--member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"serviceAccount:</w:t>
      </w:r>
      <w:r>
        <w:rPr>
          <w:rStyle w:val="VariableTok"/>
        </w:rPr>
        <w:t xml:space="preserve">$DEPLOY_SA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$ROLE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--condition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None</w:t>
      </w:r>
      <w:r>
        <w:br/>
      </w:r>
      <w:r>
        <w:rPr>
          <w:rStyle w:val="ControlFlowTok"/>
        </w:rPr>
        <w:t xml:space="preserve">done</w:t>
      </w:r>
    </w:p>
    <w:p>
      <w:pPr>
        <w:pStyle w:val="BlockText"/>
      </w:pPr>
      <w:r>
        <w:t xml:space="preserve">Two of these will be argued about, reasonably.</w:t>
      </w:r>
      <w:r>
        <w:t xml:space="preserve"> </w:t>
      </w:r>
      <w:r>
        <w:rPr>
          <w:rStyle w:val="VerbatimChar"/>
        </w:rPr>
        <w:t xml:space="preserve">roles/iam.roleAdmin</w:t>
      </w:r>
      <w:r>
        <w:t xml:space="preserve"> </w:t>
      </w:r>
      <w:r>
        <w:t xml:space="preserve">exists only</w:t>
      </w:r>
      <w:r>
        <w:t xml:space="preserve"> </w:t>
      </w:r>
      <w:r>
        <w:t xml:space="preserve">to create the custom Vertex role — drop it and set</w:t>
      </w:r>
      <w:r>
        <w:t xml:space="preserve"> </w:t>
      </w:r>
      <w:r>
        <w:rPr>
          <w:rStyle w:val="VerbatimChar"/>
        </w:rPr>
        <w:t xml:space="preserve">vertex_least_privilege = false</w:t>
      </w:r>
      <w:r>
        <w:t xml:space="preserve">.</w:t>
      </w:r>
      <w:r>
        <w:t xml:space="preserve"> </w:t>
      </w:r>
      <w:r>
        <w:rPr>
          <w:rStyle w:val="VerbatimChar"/>
        </w:rPr>
        <w:t xml:space="preserve">roles/serviceusage.serviceUsageAdmin</w:t>
      </w:r>
      <w:r>
        <w:t xml:space="preserve"> </w:t>
      </w:r>
      <w:r>
        <w:t xml:space="preserve">exists</w:t>
      </w:r>
      <w:r>
        <w:t xml:space="preserve"> </w:t>
      </w:r>
      <w:r>
        <w:t xml:space="preserve">only to enable APIs — drop it and set</w:t>
      </w:r>
      <w:r>
        <w:t xml:space="preserve"> </w:t>
      </w:r>
      <w:r>
        <w:rPr>
          <w:rStyle w:val="VerbatimChar"/>
        </w:rPr>
        <w:t xml:space="preserve">manage_apis = false</w:t>
      </w:r>
      <w:r>
        <w:t xml:space="preserve">, having asked them to</w:t>
      </w:r>
      <w:r>
        <w:t xml:space="preserve"> </w:t>
      </w:r>
      <w:r>
        <w:t xml:space="preserve">enable the eleven in</w:t>
      </w:r>
      <w:r>
        <w:t xml:space="preserve"> </w:t>
      </w:r>
      <w:r>
        <w:rPr>
          <w:rStyle w:val="VerbatimChar"/>
        </w:rPr>
        <w:t xml:space="preserve">services.tf</w:t>
      </w:r>
      <w:r>
        <w:t xml:space="preserve"> </w:t>
      </w:r>
      <w:r>
        <w:t xml:space="preserve">centrally. Offer both trades before they ask.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workload-identity-federation"/>
    <w:p>
      <w:pPr>
        <w:pStyle w:val="Heading2"/>
      </w:pPr>
      <w:r>
        <w:t xml:space="preserve">5 · Workload Identity Federation</w:t>
      </w:r>
    </w:p>
    <w:p>
      <w:pPr>
        <w:pStyle w:val="FirstParagraph"/>
      </w:pPr>
      <w:r>
        <w:t xml:space="preserve">This is how the pipeline authenticates with no stored key. If VMO2 said no, skip</w:t>
      </w:r>
      <w:r>
        <w:t xml:space="preserve"> </w:t>
      </w:r>
      <w:r>
        <w:t xml:space="preserve">to 5.3.</w:t>
      </w:r>
    </w:p>
    <w:bookmarkStart w:id="20" w:name="pool-and-provider"/>
    <w:p>
      <w:pPr>
        <w:pStyle w:val="Heading3"/>
      </w:pPr>
      <w:r>
        <w:t xml:space="preserve">5.1 Pool and provider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iam workload-identity-pools create gitlab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global </w:t>
      </w:r>
      <w:r>
        <w:rPr>
          <w:rStyle w:val="AttributeTok"/>
        </w:rPr>
        <w:t xml:space="preserve">--display-name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"GitLab CI"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GITLAB_HOST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gitlab.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vmo2-domain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or gitlab.com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iam workload-identity-pools providers create-oidc gitlab-oidc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global </w:t>
      </w:r>
      <w:r>
        <w:rPr>
          <w:rStyle w:val="AttributeTok"/>
        </w:rPr>
        <w:t xml:space="preserve">--workload-identity-pool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gitlab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--issuer-uri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${GITLAB_HOST}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--attribute-mapping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"google.subject=assertion.sub,attribute.project_path=assertion.project_path,attribute.ref=assertion.ref"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--attribute-condition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"assertion.project_path=='&lt;group&gt;/magpie'"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attribute-condition</w:t>
      </w:r>
      <w:r>
        <w:t xml:space="preserve"> </w:t>
      </w:r>
      <w:r>
        <w:t xml:space="preserve">is the security boundary: without it,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project on</w:t>
      </w:r>
      <w:r>
        <w:t xml:space="preserve"> </w:t>
      </w:r>
      <w:r>
        <w:t xml:space="preserve">that GitLab instance can assume this identity. Do not omit it, and make it exact.</w:t>
      </w:r>
    </w:p>
    <w:bookmarkEnd w:id="20"/>
    <w:bookmarkStart w:id="21" w:name="X973b2907279bbe0c6dc72ccc7a6646f2544cd55"/>
    <w:p>
      <w:pPr>
        <w:pStyle w:val="Heading3"/>
      </w:pPr>
      <w:r>
        <w:t xml:space="preserve">5.2 Let the pool impersonate the deploy account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PROJECT_NUMBER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projects describe </w:t>
      </w:r>
      <w:r>
        <w:rPr>
          <w:rStyle w:val="VariableTok"/>
        </w:rPr>
        <w:t xml:space="preserve">$PROJECT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'value(projectNumber)'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add-iam-policy-binding </w:t>
      </w:r>
      <w:r>
        <w:rPr>
          <w:rStyle w:val="VariableTok"/>
        </w:rPr>
        <w:t xml:space="preserve">$DEPLOY_SA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roles/iam.workloadIdentityUser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--member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"principalSet://iam.googleapis.com/projects/</w:t>
      </w:r>
      <w:r>
        <w:rPr>
          <w:rStyle w:val="VariableTok"/>
        </w:rPr>
        <w:t xml:space="preserve">${PROJECT_NUMBER}</w:t>
      </w:r>
      <w:r>
        <w:rPr>
          <w:rStyle w:val="StringTok"/>
        </w:rPr>
        <w:t xml:space="preserve">/locations/global/workloadIdentityPools/gitlab/attribute.project_path/&lt;group&gt;/magpie"</w:t>
      </w:r>
    </w:p>
    <w:p>
      <w:pPr>
        <w:pStyle w:val="FirstParagraph"/>
      </w:pPr>
      <w:r>
        <w:t xml:space="preserve">Tighten later with</w:t>
      </w:r>
      <w:r>
        <w:t xml:space="preserve"> </w:t>
      </w:r>
      <w:r>
        <w:rPr>
          <w:rStyle w:val="VerbatimChar"/>
        </w:rPr>
        <w:t xml:space="preserve">attribute.ref</w:t>
      </w:r>
      <w:r>
        <w:t xml:space="preserve"> </w:t>
      </w:r>
      <w:r>
        <w:t xml:space="preserve">so only the default branch may deploy.</w:t>
      </w:r>
    </w:p>
    <w:bookmarkEnd w:id="21"/>
    <w:bookmarkStart w:id="22" w:name="if-wif-was-refused"/>
    <w:p>
      <w:pPr>
        <w:pStyle w:val="Heading3"/>
      </w:pPr>
      <w:r>
        <w:t xml:space="preserve">5.3 If WIF was refused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iam service-accounts keys create /tmp/magpie-deploy.json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--iam-account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$DEPLOY_SA</w:t>
      </w:r>
    </w:p>
    <w:p>
      <w:pPr>
        <w:pStyle w:val="FirstParagraph"/>
      </w:pPr>
      <w:r>
        <w:t xml:space="preserve">Add it to GitLab as a</w:t>
      </w:r>
      <w:r>
        <w:t xml:space="preserve"> </w:t>
      </w:r>
      <w:r>
        <w:rPr>
          <w:b/>
          <w:bCs/>
        </w:rPr>
        <w:t xml:space="preserve">file</w:t>
      </w:r>
      <w:r>
        <w:t xml:space="preserve">-type,</w:t>
      </w:r>
      <w:r>
        <w:t xml:space="preserve"> </w:t>
      </w:r>
      <w:r>
        <w:rPr>
          <w:b/>
          <w:bCs/>
        </w:rPr>
        <w:t xml:space="preserve">masked</w:t>
      </w:r>
      <w:r>
        <w:t xml:space="preserve">,</w:t>
      </w:r>
      <w:r>
        <w:t xml:space="preserve"> </w:t>
      </w:r>
      <w:r>
        <w:rPr>
          <w:b/>
          <w:bCs/>
        </w:rPr>
        <w:t xml:space="preserve">protected</w:t>
      </w:r>
      <w:r>
        <w:t xml:space="preserve"> </w:t>
      </w:r>
      <w:r>
        <w:t xml:space="preserve">CI variable named</w:t>
      </w:r>
      <w:r>
        <w:t xml:space="preserve"> </w:t>
      </w:r>
      <w:r>
        <w:rPr>
          <w:rStyle w:val="VerbatimChar"/>
        </w:rPr>
        <w:t xml:space="preserve">GCP_SA_KEY</w:t>
      </w:r>
      <w:r>
        <w:t xml:space="preserve">, then delete the local copy. The pipeline supports both paths and</w:t>
      </w:r>
      <w:r>
        <w:t xml:space="preserve"> </w:t>
      </w:r>
      <w:r>
        <w:t xml:space="preserve">picks whichever is configured.</w:t>
      </w:r>
    </w:p>
    <w:p>
      <w:pPr>
        <w:pStyle w:val="BodyText"/>
      </w:pPr>
      <w:r>
        <w:t xml:space="preserve">This key never expires. Put a calendar reminder to rotate it, and treat WIF as</w:t>
      </w:r>
      <w:r>
        <w:t xml:space="preserve"> </w:t>
      </w:r>
      <w:r>
        <w:t xml:space="preserve">outstanding work rather than as a decision that has been made.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gitlab-cicd-variables"/>
    <w:p>
      <w:pPr>
        <w:pStyle w:val="Heading2"/>
      </w:pPr>
      <w:r>
        <w:t xml:space="preserve">6 · GitLab CI/CD variables</w:t>
      </w:r>
    </w:p>
    <w:p>
      <w:pPr>
        <w:pStyle w:val="FirstParagraph"/>
      </w:pPr>
      <w:r>
        <w:t xml:space="preserve">Settings → CI/CD → Variables. Mark them</w:t>
      </w:r>
      <w:r>
        <w:t xml:space="preserve"> </w:t>
      </w:r>
      <w:r>
        <w:rPr>
          <w:b/>
          <w:bCs/>
        </w:rPr>
        <w:t xml:space="preserve">Protected</w:t>
      </w:r>
      <w:r>
        <w:t xml:space="preserve">; none needs masking except</w:t>
      </w:r>
      <w:r>
        <w:t xml:space="preserve"> </w:t>
      </w:r>
      <w:r>
        <w:t xml:space="preserve">the key, if you are using 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GCP_PROJECT_ID</w:t>
            </w:r>
          </w:p>
        </w:tc>
        <w:tc>
          <w:tcPr/>
          <w:p>
            <w:pPr>
              <w:pStyle w:val="Compact"/>
            </w:pPr>
            <w:r>
              <w:t xml:space="preserve">the VMO2 project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GCP_PROJECT_NUMBER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 projects describe $PROJECT --format='value(projectNumber)'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europe-west2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GCP_SERVICE_ACCOUNT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magpie-deploy@&lt;project&gt;.iam.gserviceaccount.com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TF_STATE_BUCKET</w:t>
            </w:r>
          </w:p>
        </w:tc>
        <w:tc>
          <w:tcPr/>
          <w:p>
            <w:pPr>
              <w:pStyle w:val="Compact"/>
            </w:pPr>
            <w:r>
              <w:t xml:space="preserve">printed by step 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vmo2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GCP_WIF_POOL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gitlab</w:t>
            </w:r>
            <w:r>
              <w:t xml:space="preserve"> </w:t>
            </w:r>
            <w:r>
              <w:t xml:space="preserve">— WIF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GCP_WIF_PROVIDER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gitlab-oidc</w:t>
            </w:r>
            <w:r>
              <w:t xml:space="preserve"> </w:t>
            </w:r>
            <w:r>
              <w:t xml:space="preserve">— WIF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GCP_SA_KEY</w:t>
            </w:r>
          </w:p>
        </w:tc>
        <w:tc>
          <w:tcPr/>
          <w:p>
            <w:pPr>
              <w:pStyle w:val="Compact"/>
            </w:pPr>
            <w:r>
              <w:t xml:space="preserve">file variable — key path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TF_VAR_db_password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openssl rand -base64 24</w:t>
            </w:r>
            <w:r>
              <w:t xml:space="preserve">, masked and protected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TF_VAR_db_password</w:t>
      </w:r>
      <w:r>
        <w:t xml:space="preserve"> </w:t>
      </w:r>
      <w:r>
        <w:t xml:space="preserve">is the one to record in a password manager. Losing it means a</w:t>
      </w:r>
      <w:r>
        <w:t xml:space="preserve"> </w:t>
      </w:r>
      <w:r>
        <w:t xml:space="preserve">rotation, not a disaster, but it is avoidable work.</w:t>
      </w:r>
    </w:p>
    <w:p>
      <w:r>
        <w:pict>
          <v:rect style="width:0;height:1.5pt" o:hralign="center" o:hrstd="t" o:hr="t"/>
        </w:pict>
      </w:r>
    </w:p>
    <w:bookmarkEnd w:id="24"/>
    <w:bookmarkStart w:id="25" w:name="the-environment-file"/>
    <w:p>
      <w:pPr>
        <w:pStyle w:val="Heading2"/>
      </w:pPr>
      <w:r>
        <w:t xml:space="preserve">7 · The environment file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infra/terraform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envs/example.tfvars envs/vmo2.tfvars</w:t>
      </w:r>
    </w:p>
    <w:p>
      <w:pPr>
        <w:pStyle w:val="FirstParagraph"/>
      </w:pPr>
      <w:r>
        <w:t xml:space="preserve">Edit it. At minimum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; add whatever section 0 turned up:</w:t>
      </w:r>
    </w:p>
    <w:p>
      <w:pPr>
        <w:pStyle w:val="SourceCode"/>
      </w:pPr>
      <w:r>
        <w:rPr>
          <w:rStyle w:val="VerbatimChar"/>
        </w:rPr>
        <w:t xml:space="preserve">project_id = "vmo2-magpie-prod"</w:t>
      </w:r>
      <w:r>
        <w:br/>
      </w:r>
      <w:r>
        <w:rPr>
          <w:rStyle w:val="VerbatimChar"/>
        </w:rPr>
        <w:t xml:space="preserve">region     = "europe-west2"</w:t>
      </w:r>
      <w:r>
        <w:br/>
      </w:r>
      <w:r>
        <w:br/>
      </w:r>
      <w:r>
        <w:rPr>
          <w:rStyle w:val="VerbatimChar"/>
        </w:rPr>
        <w:t xml:space="preserve">enable_tobe = true</w:t>
      </w:r>
      <w:r>
        <w:br/>
      </w:r>
      <w:r>
        <w:rPr>
          <w:rStyle w:val="VerbatimChar"/>
        </w:rPr>
        <w:t xml:space="preserve">alert_email = "you@virginmediao2.co.uk"</w:t>
      </w:r>
      <w:r>
        <w:br/>
      </w:r>
      <w:r>
        <w:br/>
      </w:r>
      <w:r>
        <w:rPr>
          <w:rStyle w:val="VerbatimChar"/>
        </w:rPr>
        <w:t xml:space="preserve"># Only if the Shared VPC answer was yes:</w:t>
      </w:r>
      <w:r>
        <w:br/>
      </w:r>
      <w:r>
        <w:rPr>
          <w:rStyle w:val="VerbatimChar"/>
        </w:rPr>
        <w:t xml:space="preserve"># network                        = "shared-vpc-prod"</w:t>
      </w:r>
      <w:r>
        <w:br/>
      </w:r>
      <w:r>
        <w:rPr>
          <w:rStyle w:val="VerbatimChar"/>
        </w:rPr>
        <w:t xml:space="preserve"># subnetwork                     = "magpie-euw2"</w:t>
      </w:r>
      <w:r>
        <w:br/>
      </w:r>
      <w:r>
        <w:rPr>
          <w:rStyle w:val="VerbatimChar"/>
        </w:rPr>
        <w:t xml:space="preserve"># network_project_id             = "vmo2-host-project"</w:t>
      </w:r>
      <w:r>
        <w:br/>
      </w:r>
      <w:r>
        <w:rPr>
          <w:rStyle w:val="VerbatimChar"/>
        </w:rPr>
        <w:t xml:space="preserve"># manage_private_services_access = false</w:t>
      </w:r>
      <w:r>
        <w:br/>
      </w:r>
      <w:r>
        <w:br/>
      </w:r>
      <w:r>
        <w:rPr>
          <w:rStyle w:val="VerbatimChar"/>
        </w:rPr>
        <w:t xml:space="preserve"># Only if those answers were no:</w:t>
      </w:r>
      <w:r>
        <w:br/>
      </w:r>
      <w:r>
        <w:rPr>
          <w:rStyle w:val="VerbatimChar"/>
        </w:rPr>
        <w:t xml:space="preserve"># manage_apis            = false</w:t>
      </w:r>
      <w:r>
        <w:br/>
      </w:r>
      <w:r>
        <w:rPr>
          <w:rStyle w:val="VerbatimChar"/>
        </w:rPr>
        <w:t xml:space="preserve"># allow_public_access    = false</w:t>
      </w:r>
      <w:r>
        <w:br/>
      </w:r>
      <w:r>
        <w:rPr>
          <w:rStyle w:val="VerbatimChar"/>
        </w:rPr>
        <w:t xml:space="preserve"># ingress                = "INGRESS_TRAFFIC_INTERNAL_LOAD_BALANCER"</w:t>
      </w:r>
      <w:r>
        <w:br/>
      </w:r>
      <w:r>
        <w:rPr>
          <w:rStyle w:val="VerbatimChar"/>
        </w:rPr>
        <w:t xml:space="preserve"># vertex_least_privilege = false</w:t>
      </w:r>
    </w:p>
    <w:p>
      <w:pPr>
        <w:pStyle w:val="FirstParagraph"/>
      </w:pPr>
      <w:r>
        <w:t xml:space="preserve">Note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image</w:t>
      </w:r>
      <w:r>
        <w:rPr>
          <w:b/>
          <w:bCs/>
        </w:rPr>
        <w:t xml:space="preserve"> </w:t>
      </w:r>
      <w:r>
        <w:rPr>
          <w:b/>
          <w:bCs/>
        </w:rPr>
        <w:t xml:space="preserve">line</w:t>
      </w:r>
      <w:r>
        <w:t xml:space="preserve">. The pipeline passes</w:t>
      </w:r>
      <w:r>
        <w:t xml:space="preserve"> </w:t>
      </w:r>
      <w:r>
        <w:rPr>
          <w:rStyle w:val="VerbatimChar"/>
        </w:rPr>
        <w:t xml:space="preserve">-var image=...</w:t>
      </w:r>
      <w:r>
        <w:t xml:space="preserve"> </w:t>
      </w:r>
      <w:r>
        <w:t xml:space="preserve">with the</w:t>
      </w:r>
      <w:r>
        <w:t xml:space="preserve"> </w:t>
      </w:r>
      <w:r>
        <w:t xml:space="preserve">commit it built, so the deployed image always names the commit it came from.</w:t>
      </w:r>
    </w:p>
    <w:p>
      <w:pPr>
        <w:pStyle w:val="BlockText"/>
      </w:pPr>
      <w:r>
        <w:rPr>
          <w:b/>
          <w:bCs/>
        </w:rPr>
        <w:t xml:space="preserve">There is deliberately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terraform.tfvars</w:t>
      </w:r>
      <w:r>
        <w:rPr>
          <w:b/>
          <w:bCs/>
        </w:rPr>
        <w:t xml:space="preserve">.</w:t>
      </w:r>
      <w:r>
        <w:t xml:space="preserve"> </w:t>
      </w:r>
      <w:r>
        <w:t xml:space="preserve">Terraform auto-loads that</w:t>
      </w:r>
      <w:r>
        <w:t xml:space="preserve"> </w:t>
      </w:r>
      <w:r>
        <w:t xml:space="preserve">filename and it silently overrides the</w:t>
      </w:r>
      <w:r>
        <w:t xml:space="preserve"> </w:t>
      </w:r>
      <w:r>
        <w:rPr>
          <w:rStyle w:val="VerbatimChar"/>
        </w:rPr>
        <w:t xml:space="preserve">-var-file</w:t>
      </w:r>
      <w:r>
        <w:t xml:space="preserve"> </w:t>
      </w:r>
      <w:r>
        <w:t xml:space="preserve">you passed. That is not</w:t>
      </w:r>
      <w:r>
        <w:t xml:space="preserve"> </w:t>
      </w:r>
      <w:r>
        <w:t xml:space="preserve">theoretical: it failed an apply here by holding a stale image tag. Do not</w:t>
      </w:r>
      <w:r>
        <w:t xml:space="preserve"> </w:t>
      </w:r>
      <w:r>
        <w:t xml:space="preserve">recreate it.</w:t>
      </w:r>
    </w:p>
    <w:p>
      <w:pPr>
        <w:pStyle w:val="FirstParagraph"/>
      </w:pPr>
      <w:r>
        <w:rPr>
          <w:rStyle w:val="VerbatimChar"/>
        </w:rPr>
        <w:t xml:space="preserve">envs/*.tfvars</w:t>
      </w:r>
      <w:r>
        <w:t xml:space="preserve"> </w:t>
      </w:r>
      <w:r>
        <w:t xml:space="preserve">is gitignored, so committing it takes a deliberate</w:t>
      </w:r>
      <w:r>
        <w:t xml:space="preserve"> </w:t>
      </w:r>
      <w:r>
        <w:rPr>
          <w:rStyle w:val="VerbatimChar"/>
        </w:rPr>
        <w:t xml:space="preserve">git add -f</w:t>
      </w:r>
      <w:r>
        <w:t xml:space="preserve">.</w:t>
      </w:r>
      <w:r>
        <w:t xml:space="preserve"> </w:t>
      </w:r>
      <w:r>
        <w:t xml:space="preserve">It holds no secrets — commit it if VMO2 prefers configuration in the repo, or</w:t>
      </w:r>
      <w:r>
        <w:t xml:space="preserve"> </w:t>
      </w:r>
      <w:r>
        <w:t xml:space="preserve">leave it local and mirror the values into CI variables.</w:t>
      </w:r>
    </w:p>
    <w:p>
      <w:r>
        <w:pict>
          <v:rect style="width:0;height:1.5pt" o:hralign="center" o:hrstd="t" o:hr="t"/>
        </w:pict>
      </w:r>
    </w:p>
    <w:bookmarkEnd w:id="25"/>
    <w:bookmarkStart w:id="26" w:name="first-pipeline-run-verify-only"/>
    <w:p>
      <w:pPr>
        <w:pStyle w:val="Heading2"/>
      </w:pPr>
      <w:r>
        <w:t xml:space="preserve">8 · First pipeline run: verify only</w:t>
      </w:r>
    </w:p>
    <w:p>
      <w:pPr>
        <w:pStyle w:val="FirstParagraph"/>
      </w:pPr>
      <w:r>
        <w:t xml:space="preserve">Push. The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e2e</w:t>
      </w:r>
      <w:r>
        <w:t xml:space="preserve"> </w:t>
      </w:r>
      <w:r>
        <w:t xml:space="preserve">jobs should pass with no GCP access at all — they use</w:t>
      </w:r>
      <w:r>
        <w:t xml:space="preserve"> </w:t>
      </w:r>
      <w:r>
        <w:t xml:space="preserve">an in-process Postgres for units and a service container for E2E.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e2e</w:t>
      </w:r>
      <w:r>
        <w:t xml:space="preserve"> </w:t>
      </w:r>
      <w:r>
        <w:t xml:space="preserve">fails, it is almost always the runner lacking browser dependencies.</w:t>
      </w:r>
      <w:r>
        <w:t xml:space="preserve"> </w:t>
      </w:r>
      <w:r>
        <w:rPr>
          <w:rStyle w:val="VerbatimChar"/>
        </w:rPr>
        <w:t xml:space="preserve">npx playwright install --with-deps chromium</w:t>
      </w:r>
      <w:r>
        <w:t xml:space="preserve"> </w:t>
      </w:r>
      <w:r>
        <w:t xml:space="preserve">is already in the job; if the runner</w:t>
      </w:r>
      <w:r>
        <w:t xml:space="preserve"> </w:t>
      </w:r>
      <w:r>
        <w:t xml:space="preserve">forbids apt, ask for the Playwright image to be allowed instead.</w:t>
      </w:r>
    </w:p>
    <w:p>
      <w:pPr>
        <w:pStyle w:val="BodyText"/>
      </w:pPr>
      <w:r>
        <w:rPr>
          <w:b/>
          <w:bCs/>
        </w:rPr>
        <w:t xml:space="preserve">Do not proceed until verify is green.</w:t>
      </w:r>
      <w:r>
        <w:t xml:space="preserve"> </w:t>
      </w:r>
      <w:r>
        <w:t xml:space="preserve">Everything after this point costs money</w:t>
      </w:r>
      <w:r>
        <w:t xml:space="preserve"> </w:t>
      </w:r>
      <w:r>
        <w:t xml:space="preserve">or changes infrastructure.</w:t>
      </w:r>
    </w:p>
    <w:p>
      <w:r>
        <w:pict>
          <v:rect style="width:0;height:1.5pt" o:hralign="center" o:hrstd="t" o:hr="t"/>
        </w:pict>
      </w:r>
    </w:p>
    <w:bookmarkEnd w:id="26"/>
    <w:bookmarkStart w:id="27" w:name="the-registry-once-by-hand"/>
    <w:p>
      <w:pPr>
        <w:pStyle w:val="Heading2"/>
      </w:pPr>
      <w:r>
        <w:t xml:space="preserve">9 · The registry, once, by hand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job pushes to Artifact Registry, and Artifact Registry is created by</w:t>
      </w:r>
      <w:r>
        <w:t xml:space="preserve"> </w:t>
      </w:r>
      <w:r>
        <w:t xml:space="preserve">Terraform. Something has to break that circle once.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infra/terraform</w:t>
      </w:r>
      <w:r>
        <w:br/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-backend-config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"bucket=&lt;state-bucket&gt;"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-backend-config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"prefix=magpie"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TF_VAR_db_password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"&lt;the one you put in CI&gt;"</w:t>
      </w:r>
      <w:r>
        <w:br/>
      </w:r>
      <w:r>
        <w:br/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-var-file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envs/vmo2.tfvars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image=placeholder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google_artifact_registry_repository.magpie</w:t>
      </w:r>
    </w:p>
    <w:p>
      <w:pPr>
        <w:pStyle w:val="FirstParagraph"/>
      </w:pPr>
      <w:r>
        <w:rPr>
          <w:rStyle w:val="VerbatimChar"/>
        </w:rPr>
        <w:t xml:space="preserve">image=placeholder</w:t>
      </w:r>
      <w:r>
        <w:t xml:space="preserve"> </w:t>
      </w:r>
      <w:r>
        <w:t xml:space="preserve">is safe here because</w:t>
      </w:r>
      <w:r>
        <w:t xml:space="preserve"> </w:t>
      </w:r>
      <w:r>
        <w:rPr>
          <w:rStyle w:val="VerbatimChar"/>
        </w:rPr>
        <w:t xml:space="preserve">-target</w:t>
      </w:r>
      <w:r>
        <w:t xml:space="preserve"> </w:t>
      </w:r>
      <w:r>
        <w:t xml:space="preserve">builds only the registry;</w:t>
      </w:r>
      <w:r>
        <w:t xml:space="preserve"> </w:t>
      </w:r>
      <w:r>
        <w:t xml:space="preserve">nothing reads the image.</w:t>
      </w:r>
    </w:p>
    <w:p>
      <w:pPr>
        <w:pStyle w:val="BodyText"/>
      </w:pPr>
      <w:r>
        <w:rPr>
          <w:i/>
          <w:iCs/>
        </w:rPr>
        <w:t xml:space="preserve">If you cannot run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tofu</w:t>
      </w:r>
      <w:r>
        <w:rPr>
          <w:i/>
          <w:iCs/>
        </w:rPr>
        <w:t xml:space="preserve"> </w:t>
      </w:r>
      <w:r>
        <w:rPr>
          <w:i/>
          <w:iCs/>
        </w:rPr>
        <w:t xml:space="preserve">on the official machine</w:t>
      </w:r>
      <w:r>
        <w:t xml:space="preserve">, create it with gcloud and</w:t>
      </w:r>
      <w:r>
        <w:t xml:space="preserve"> </w:t>
      </w:r>
      <w:r>
        <w:t xml:space="preserve">adopt it instead: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artifacts repositories create magpie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--repository-format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$REGION</w:t>
      </w:r>
      <w:r>
        <w:br/>
      </w:r>
      <w:r>
        <w:br/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import </w:t>
      </w:r>
      <w:r>
        <w:rPr>
          <w:rStyle w:val="AttributeTok"/>
        </w:rPr>
        <w:t xml:space="preserve">-var-file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envs/vmo2.tfvars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image=placeholder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google_artifact_registry_repository.magpie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projects/</w:t>
      </w:r>
      <w:r>
        <w:rPr>
          <w:rStyle w:val="VariableTok"/>
        </w:rPr>
        <w:t xml:space="preserve">$PROJECT</w:t>
      </w:r>
      <w:r>
        <w:rPr>
          <w:rStyle w:val="NormalTok"/>
        </w:rPr>
        <w:t xml:space="preserve">/locations/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/repositories/magpie</w:t>
      </w:r>
    </w:p>
    <w:p>
      <w:r>
        <w:pict>
          <v:rect style="width:0;height:1.5pt" o:hralign="center" o:hrstd="t" o:hr="t"/>
        </w:pict>
      </w:r>
    </w:p>
    <w:bookmarkEnd w:id="27"/>
    <w:bookmarkStart w:id="28" w:name="first-deployment"/>
    <w:p>
      <w:pPr>
        <w:pStyle w:val="Heading2"/>
      </w:pPr>
      <w:r>
        <w:t xml:space="preserve">10 · First deployment</w:t>
      </w:r>
    </w:p>
    <w:p>
      <w:pPr>
        <w:pStyle w:val="FirstParagraph"/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The pipeline runs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e2e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 then stops.</w:t>
      </w:r>
    </w:p>
    <w:p>
      <w:pPr>
        <w:pStyle w:val="BodyText"/>
      </w:pPr>
      <w:r>
        <w:rPr>
          <w:b/>
          <w:bCs/>
        </w:rPr>
        <w:t xml:space="preserve">Read the plan.</w:t>
      </w:r>
      <w:r>
        <w:t xml:space="preserve"> </w:t>
      </w:r>
      <w:r>
        <w:t xml:space="preserve">The job prints it in full and saves it as an artefact. On a new</w:t>
      </w:r>
      <w:r>
        <w:t xml:space="preserve"> </w:t>
      </w:r>
      <w:r>
        <w:t xml:space="preserve">project every line is a create, so anything that is not a create deserves a pause.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job also fails on its own if it sees a destroy of the database, the</w:t>
      </w:r>
      <w:r>
        <w:t xml:space="preserve"> </w:t>
      </w:r>
      <w:r>
        <w:t xml:space="preserve">peering address or the peering connection — that guard exists because this</w:t>
      </w:r>
      <w:r>
        <w:t xml:space="preserve"> </w:t>
      </w:r>
      <w:r>
        <w:t xml:space="preserve">configuration has once produced exactly that plan, and only</w:t>
      </w:r>
      <w:r>
        <w:t xml:space="preserve"> </w:t>
      </w:r>
      <w:r>
        <w:rPr>
          <w:rStyle w:val="VerbatimChar"/>
        </w:rPr>
        <w:t xml:space="preserve">deletion_protection</w:t>
      </w:r>
      <w:r>
        <w:t xml:space="preserve"> </w:t>
      </w:r>
      <w:r>
        <w:t xml:space="preserve">stopped it.</w:t>
      </w:r>
    </w:p>
    <w:p>
      <w:pPr>
        <w:pStyle w:val="BodyText"/>
      </w:pPr>
      <w:r>
        <w:t xml:space="preserve">When the plan reads correctly, click</w:t>
      </w:r>
      <w:r>
        <w:t xml:space="preserve"> </w:t>
      </w:r>
      <w:r>
        <w:rPr>
          <w:b/>
          <w:bCs/>
        </w:rPr>
        <w:t xml:space="preserve">deploy</w:t>
      </w:r>
      <w:r>
        <w:t xml:space="preserve">. About fifteen minutes, nearly all</w:t>
      </w:r>
      <w:r>
        <w:t xml:space="preserve"> </w:t>
      </w:r>
      <w:r>
        <w:t xml:space="preserve">of it Cloud SQL.</w:t>
      </w:r>
    </w:p>
    <w:p>
      <w:pPr>
        <w:pStyle w:val="BodyText"/>
      </w:pPr>
      <w:r>
        <w:t xml:space="preserve">If it fails part way, run it again — Terraform picks up where it stopped.</w:t>
      </w:r>
    </w:p>
    <w:p>
      <w:r>
        <w:pict>
          <v:rect style="width:0;height:1.5pt" o:hralign="center" o:hrstd="t" o:hr="t"/>
        </w:pict>
      </w:r>
    </w:p>
    <w:bookmarkEnd w:id="28"/>
    <w:bookmarkStart w:id="29" w:name="the-two-secrets-terraform-never-holds"/>
    <w:p>
      <w:pPr>
        <w:pStyle w:val="Heading2"/>
      </w:pPr>
      <w:r>
        <w:t xml:space="preserve">11 · The two secrets Terraform never holds</w:t>
      </w:r>
    </w:p>
    <w:p>
      <w:pPr>
        <w:pStyle w:val="FirstParagraph"/>
      </w:pPr>
      <w:r>
        <w:t xml:space="preserve">Terraform creates the containers and never the values, so the model key and</w:t>
      </w:r>
      <w:r>
        <w:t xml:space="preserve"> </w:t>
      </w:r>
      <w:r>
        <w:t xml:space="preserve">console password are not in state, in plan output, or in a file on a laptop.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'sk-ant-...'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versions add magpie-anthropic-api-key </w:t>
      </w:r>
      <w:r>
        <w:rPr>
          <w:rStyle w:val="AttributeTok"/>
        </w:rPr>
        <w:t xml:space="preserve">--data-file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'a-strong-one'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versions add magpie-admin-password    </w:t>
      </w:r>
      <w:r>
        <w:rPr>
          <w:rStyle w:val="AttributeTok"/>
        </w:rPr>
        <w:t xml:space="preserve">--data-file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update magpie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--update-labels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secrets-set=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printf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echo</w:t>
      </w:r>
      <w:r>
        <w:t xml:space="preserve">. A trailing newline becomes part of the secret and produces a</w:t>
      </w:r>
      <w:r>
        <w:t xml:space="preserve"> </w:t>
      </w:r>
      <w:r>
        <w:t xml:space="preserve">console password that silently never works. This has happened.</w:t>
      </w:r>
    </w:p>
    <w:p>
      <w:pPr>
        <w:pStyle w:val="BodyText"/>
      </w:pPr>
      <w:r>
        <w:t xml:space="preserve">The label update is only there to force a new revision so the secrets are picked</w:t>
      </w:r>
      <w:r>
        <w:t xml:space="preserve"> </w:t>
      </w:r>
      <w:r>
        <w:t xml:space="preserve">up.</w:t>
      </w:r>
    </w:p>
    <w:p>
      <w:r>
        <w:pict>
          <v:rect style="width:0;height:1.5pt" o:hralign="center" o:hrstd="t" o:hr="t"/>
        </w:pict>
      </w:r>
    </w:p>
    <w:bookmarkEnd w:id="29"/>
    <w:bookmarkStart w:id="30" w:name="console-accounts"/>
    <w:p>
      <w:pPr>
        <w:pStyle w:val="Heading2"/>
      </w:pPr>
      <w:r>
        <w:t xml:space="preserve">12 · Console accounts</w:t>
      </w:r>
    </w:p>
    <w:p>
      <w:pPr>
        <w:pStyle w:val="FirstParagraph"/>
      </w:pPr>
      <w:r>
        <w:t xml:space="preserve">The database has a private address only, so no laptop can reach it — which is the</w:t>
      </w:r>
      <w:r>
        <w:t xml:space="preserve"> </w:t>
      </w:r>
      <w:r>
        <w:t xml:space="preserve">point. Account administration runs as a Cloud Run job on the same VPC.</w:t>
      </w:r>
    </w:p>
    <w:p>
      <w:pPr>
        <w:pStyle w:val="SourceCode"/>
      </w:pPr>
      <w:r>
        <w:rPr>
          <w:rStyle w:val="CommentTok"/>
        </w:rPr>
        <w:t xml:space="preserve"># Generate the password locally. It never goes to the job, because everything the</w:t>
      </w:r>
      <w:r>
        <w:br/>
      </w:r>
      <w:r>
        <w:rPr>
          <w:rStyle w:val="CommentTok"/>
        </w:rPr>
        <w:t xml:space="preserve"># job prints lands in Cloud Logging for thirty days.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console:user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--credentials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"Their Name"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jobs execute magpie-console-user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"--add,someone@virginmediao2.co.uk,--name,Their Name,--hash,&lt;the hash it printed&gt;"</w:t>
      </w:r>
    </w:p>
    <w:p>
      <w:pPr>
        <w:pStyle w:val="FirstParagraph"/>
      </w:pPr>
      <w:r>
        <w:t xml:space="preserve">Make your own account first, then the rest from</w:t>
      </w:r>
      <w:r>
        <w:t xml:space="preserve"> </w:t>
      </w:r>
      <w:r>
        <w:rPr>
          <w:b/>
          <w:bCs/>
        </w:rPr>
        <w:t xml:space="preserve">console → People</w:t>
      </w:r>
      <w:r>
        <w:t xml:space="preserve">.</w:t>
      </w:r>
    </w:p>
    <w:p>
      <w:pPr>
        <w:pStyle w:val="BlockText"/>
      </w:pPr>
      <w:r>
        <w:t xml:space="preserve">The domain is</w:t>
      </w:r>
      <w:r>
        <w:t xml:space="preserve"> </w:t>
      </w:r>
      <w:r>
        <w:rPr>
          <w:rStyle w:val="VerbatimChar"/>
        </w:rPr>
        <w:t xml:space="preserve">@virginmediao2.co.uk</w:t>
      </w:r>
      <w:r>
        <w:t xml:space="preserve">. The application warns on near-miss domains</w:t>
      </w:r>
      <w:r>
        <w:t xml:space="preserve"> </w:t>
      </w:r>
      <w:r>
        <w:t xml:space="preserve">because two accounts were once created at</w:t>
      </w:r>
      <w:r>
        <w:t xml:space="preserve"> </w:t>
      </w:r>
      <w:r>
        <w:rPr>
          <w:rStyle w:val="VerbatimChar"/>
        </w:rPr>
        <w:t xml:space="preserve">@virginmedia.co.uk</w:t>
      </w:r>
      <w:r>
        <w:t xml:space="preserve"> </w:t>
      </w:r>
      <w:r>
        <w:t xml:space="preserve">and could not sign</w:t>
      </w:r>
      <w:r>
        <w:t xml:space="preserve"> </w:t>
      </w:r>
      <w:r>
        <w:t xml:space="preserve">in, with nothing to explain why.</w:t>
      </w:r>
    </w:p>
    <w:p>
      <w:r>
        <w:pict>
          <v:rect style="width:0;height:1.5pt" o:hralign="center" o:hrstd="t" o:hr="t"/>
        </w:pict>
      </w:r>
    </w:p>
    <w:bookmarkEnd w:id="30"/>
    <w:bookmarkStart w:id="31" w:name="prove-it-works"/>
    <w:p>
      <w:pPr>
        <w:pStyle w:val="Heading2"/>
      </w:pPr>
      <w:r>
        <w:t xml:space="preserve">13 · Prove it works</w:t>
      </w:r>
    </w:p>
    <w:p>
      <w:pPr>
        <w:pStyle w:val="FirstParagraph"/>
      </w:pPr>
      <w:r>
        <w:t xml:space="preserve">In this order. Each one has failed at least once in a way the previous check would</w:t>
      </w:r>
      <w:r>
        <w:t xml:space="preserve"> </w:t>
      </w:r>
      <w:r>
        <w:t xml:space="preserve">not have caught.</w:t>
      </w:r>
    </w:p>
    <w:p>
      <w:pPr>
        <w:pStyle w:val="SourceCode"/>
      </w:pPr>
      <w:r>
        <w:rPr>
          <w:rStyle w:val="VariableTok"/>
        </w:rPr>
        <w:t xml:space="preserve">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service_url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 · The service is up and migrations ran.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/health                      </w:t>
      </w:r>
      <w:r>
        <w:rPr>
          <w:rStyle w:val="CommentTok"/>
        </w:rPr>
        <w:t xml:space="preserve"># {"status":"ok",...}</w:t>
      </w:r>
      <w:r>
        <w:br/>
      </w:r>
      <w:r>
        <w:br/>
      </w:r>
      <w:r>
        <w:rPr>
          <w:rStyle w:val="CommentTok"/>
        </w:rPr>
        <w:t xml:space="preserve"># 2 · The console renders and the strict CSP is live.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/console/login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content-security-policy</w:t>
      </w:r>
      <w:r>
        <w:br/>
      </w:r>
      <w:r>
        <w:rPr>
          <w:rStyle w:val="CommentTok"/>
        </w:rPr>
        <w:t xml:space="preserve">#   expect: script-src 'self' 'nonce-...' 'strict-dynamic'</w:t>
      </w:r>
      <w:r>
        <w:br/>
      </w:r>
      <w:r>
        <w:rPr>
          <w:rStyle w:val="CommentTok"/>
        </w:rPr>
        <w:t xml:space="preserve">#   NOT 'unsafe-inline' — that would mean middleware.ts is not running</w:t>
      </w:r>
      <w:r>
        <w:br/>
      </w:r>
      <w:r>
        <w:br/>
      </w:r>
      <w:r>
        <w:rPr>
          <w:rStyle w:val="CommentTok"/>
        </w:rPr>
        <w:t xml:space="preserve"># 3 · Cross-site requests are refused.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'Origin: https://evil.example'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/api/transcribe        </w:t>
      </w:r>
      <w:r>
        <w:rPr>
          <w:rStyle w:val="CommentTok"/>
        </w:rPr>
        <w:t xml:space="preserve"># expect 403</w:t>
      </w:r>
      <w:r>
        <w:br/>
      </w:r>
      <w:r>
        <w:br/>
      </w:r>
      <w:r>
        <w:rPr>
          <w:rStyle w:val="CommentTok"/>
        </w:rPr>
        <w:t xml:space="preserve"># 4 · The retention route exists and demands an identity.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/api/admin/retention</w:t>
      </w:r>
      <w:r>
        <w:br/>
      </w:r>
      <w:r>
        <w:rPr>
          <w:rStyle w:val="CommentTok"/>
        </w:rPr>
        <w:t xml:space="preserve">#   expect 401. A 404 means RETENTION_CALLERS never reached the container.</w:t>
      </w:r>
    </w:p>
    <w:p>
      <w:pPr>
        <w:pStyle w:val="FirstParagraph"/>
      </w:pPr>
      <w:r>
        <w:t xml:space="preserve">Then two that need a browser:</w:t>
      </w:r>
    </w:p>
    <w:p>
      <w:pPr>
        <w:pStyle w:val="BodyText"/>
      </w:pPr>
      <w:r>
        <w:rPr>
          <w:b/>
          <w:bCs/>
        </w:rPr>
        <w:t xml:space="preserve">5 · Sign in and run an interview.</w:t>
      </w:r>
      <w:r>
        <w:t xml:space="preserve"> </w:t>
      </w:r>
      <w:r>
        <w:t xml:space="preserve">Create a campaign, add yourself, open the</w:t>
      </w:r>
      <w:r>
        <w:t xml:space="preserve"> </w:t>
      </w:r>
      <w:r>
        <w:t xml:space="preserve">invite link, answer a few questions. This exercises the model key, the database</w:t>
      </w:r>
      <w:r>
        <w:t xml:space="preserve"> </w:t>
      </w:r>
      <w:r>
        <w:t xml:space="preserve">and the interview engine together.</w:t>
      </w:r>
    </w:p>
    <w:p>
      <w:pPr>
        <w:pStyle w:val="BodyText"/>
      </w:pPr>
      <w:r>
        <w:rPr>
          <w:b/>
          <w:bCs/>
        </w:rPr>
        <w:t xml:space="preserve">6 · Record a spoken answer.</w:t>
      </w:r>
      <w:r>
        <w:t xml:space="preserve"> </w:t>
      </w:r>
      <w:r>
        <w:t xml:space="preserve">This is the one to do deliberately, because it is</w:t>
      </w:r>
      <w:r>
        <w:t xml:space="preserve"> </w:t>
      </w:r>
      <w:r>
        <w:t xml:space="preserve">the least proven thing in the deployment. Voice-to-text runs on Vertex under a</w:t>
      </w:r>
      <w:r>
        <w:t xml:space="preserve"> </w:t>
      </w:r>
      <w:r>
        <w:t xml:space="preserve">custom role holding only</w:t>
      </w:r>
      <w:r>
        <w:t xml:space="preserve"> </w:t>
      </w:r>
      <w:r>
        <w:rPr>
          <w:rStyle w:val="VerbatimChar"/>
        </w:rPr>
        <w:t xml:space="preserve">aiplatform.endpoints.predict</w:t>
      </w:r>
      <w:r>
        <w:t xml:space="preserve">. That is the correct</w:t>
      </w:r>
      <w:r>
        <w:t xml:space="preserve"> </w:t>
      </w:r>
      <w:r>
        <w:t xml:space="preserve">permission on paper, but</w:t>
      </w:r>
      <w:r>
        <w:t xml:space="preserve"> </w:t>
      </w:r>
      <w:r>
        <w:rPr>
          <w:b/>
          <w:bCs/>
        </w:rPr>
        <w:t xml:space="preserve">it has never been confirmed against a live Vertex</w:t>
      </w:r>
      <w:r>
        <w:rPr>
          <w:b/>
          <w:bCs/>
        </w:rPr>
        <w:t xml:space="preserve"> </w:t>
      </w:r>
      <w:r>
        <w:rPr>
          <w:b/>
          <w:bCs/>
        </w:rPr>
        <w:t xml:space="preserve">call</w:t>
      </w:r>
      <w:r>
        <w:t xml:space="preserve">. If transcription returns 403, the fix is one line:</w:t>
      </w:r>
    </w:p>
    <w:p>
      <w:pPr>
        <w:pStyle w:val="SourceCode"/>
      </w:pPr>
      <w:r>
        <w:rPr>
          <w:rStyle w:val="VerbatimChar"/>
        </w:rPr>
        <w:t xml:space="preserve">vertex_least_privilege = false     # in envs/vmo2.tfvars</w:t>
      </w:r>
    </w:p>
    <w:p>
      <w:pPr>
        <w:pStyle w:val="FirstParagraph"/>
      </w:pPr>
      <w:r>
        <w:t xml:space="preserve">Push, plan, deploy. It restores</w:t>
      </w:r>
      <w:r>
        <w:t xml:space="preserve"> </w:t>
      </w:r>
      <w:r>
        <w:rPr>
          <w:rStyle w:val="VerbatimChar"/>
        </w:rPr>
        <w:t xml:space="preserve">roles/aiplatform.user</w:t>
      </w:r>
      <w:r>
        <w:t xml:space="preserve"> </w:t>
      </w:r>
      <w:r>
        <w:t xml:space="preserve">and transcription works</w:t>
      </w:r>
      <w:r>
        <w:t xml:space="preserve"> </w:t>
      </w:r>
      <w:r>
        <w:t xml:space="preserve">again.</w:t>
      </w:r>
    </w:p>
    <w:p>
      <w:pPr>
        <w:pStyle w:val="BodyText"/>
      </w:pPr>
      <w:r>
        <w:rPr>
          <w:b/>
          <w:bCs/>
        </w:rPr>
        <w:t xml:space="preserve">7 · Prove the retention sweep before trusting it.</w:t>
      </w:r>
      <w:r>
        <w:t xml:space="preserve"> </w:t>
      </w:r>
      <w:r>
        <w:t xml:space="preserve">It deletes interview</w:t>
      </w:r>
      <w:r>
        <w:t xml:space="preserve"> </w:t>
      </w:r>
      <w:r>
        <w:t xml:space="preserve">content, so run it in report mode first: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scheduler jobs run magpie-retention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$REGION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scheduler jobs describe magpie-retention </w:t>
      </w:r>
      <w:r>
        <w:rPr>
          <w:rStyle w:val="AttributeTok"/>
        </w:rPr>
        <w:t xml:space="preserve">--location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$REGION</w:t>
      </w:r>
    </w:p>
    <w:p>
      <w:pPr>
        <w:pStyle w:val="FirstParagraph"/>
      </w:pPr>
      <w:r>
        <w:t xml:space="preserve">On a new deployment it reports zeroes, because nothing is old enough to expire.</w:t>
      </w:r>
      <w:r>
        <w:t xml:space="preserve"> </w:t>
      </w:r>
      <w:r>
        <w:t xml:space="preserve">Zeroes with a 200 is the pass. A 401 means the scheduler’s identity is not in</w:t>
      </w:r>
      <w:r>
        <w:t xml:space="preserve"> </w:t>
      </w:r>
      <w:r>
        <w:rPr>
          <w:rStyle w:val="VerbatimChar"/>
        </w:rPr>
        <w:t xml:space="preserve">RETENTION_CALLERS</w:t>
      </w:r>
      <w:r>
        <w:t xml:space="preserve">, or its OIDC audience is not the service URL.</w:t>
      </w:r>
    </w:p>
    <w:p>
      <w:r>
        <w:pict>
          <v:rect style="width:0;height:1.5pt" o:hralign="center" o:hrstd="t" o:hr="t"/>
        </w:pict>
      </w:r>
    </w:p>
    <w:bookmarkEnd w:id="31"/>
    <w:bookmarkStart w:id="32" w:name="running-the-pilot"/>
    <w:p>
      <w:pPr>
        <w:pStyle w:val="Heading2"/>
      </w:pPr>
      <w:r>
        <w:t xml:space="preserve">14 · Running the pilot</w:t>
      </w:r>
    </w:p>
    <w:p>
      <w:pPr>
        <w:pStyle w:val="Compact"/>
        <w:numPr>
          <w:ilvl w:val="0"/>
          <w:numId w:val="1003"/>
        </w:numPr>
      </w:pPr>
      <w:r>
        <w:t xml:space="preserve">Invite links carry whatever hostname the service has, so they need no</w:t>
      </w:r>
      <w:r>
        <w:t xml:space="preserve"> </w:t>
      </w:r>
      <w:r>
        <w:t xml:space="preserve">configuration. Issue them from the register.</w:t>
      </w:r>
    </w:p>
    <w:p>
      <w:pPr>
        <w:pStyle w:val="Compact"/>
        <w:numPr>
          <w:ilvl w:val="0"/>
          <w:numId w:val="1003"/>
        </w:numPr>
      </w:pPr>
      <w:r>
        <w:t xml:space="preserve">An interview is 25–40 minutes. Tell people that.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Warm the process map before an audience sees it.</w:t>
      </w:r>
      <w:r>
        <w:t xml:space="preserve"> </w:t>
      </w:r>
      <w:r>
        <w:t xml:space="preserve">The first draw costs a</w:t>
      </w:r>
      <w:r>
        <w:t xml:space="preserve"> </w:t>
      </w:r>
      <w:r>
        <w:t xml:space="preserve">model call and takes a moment; afterwards it is stored and instant.</w:t>
      </w:r>
    </w:p>
    <w:p>
      <w:pPr>
        <w:pStyle w:val="Compact"/>
        <w:numPr>
          <w:ilvl w:val="0"/>
          <w:numId w:val="1003"/>
        </w:numPr>
      </w:pPr>
      <w:r>
        <w:t xml:space="preserve">Analysis views (to-be map, opportunity overlay, automation assessment, autonomy</w:t>
      </w:r>
      <w:r>
        <w:t xml:space="preserve"> </w:t>
      </w:r>
      <w:r>
        <w:t xml:space="preserve">levels) are on if</w:t>
      </w:r>
      <w:r>
        <w:t xml:space="preserve"> </w:t>
      </w:r>
      <w:r>
        <w:rPr>
          <w:rStyle w:val="VerbatimChar"/>
        </w:rPr>
        <w:t xml:space="preserve">enable_tobe = true</w:t>
      </w:r>
      <w:r>
        <w:t xml:space="preserve">. They are labelled</w:t>
      </w:r>
      <w:r>
        <w:t xml:space="preserve"> </w:t>
      </w:r>
      <w:r>
        <w:rPr>
          <w:i/>
          <w:iCs/>
        </w:rPr>
        <w:t xml:space="preserve">proposed and</w:t>
      </w:r>
      <w:r>
        <w:rPr>
          <w:i/>
          <w:iCs/>
        </w:rPr>
        <w:t xml:space="preserve"> </w:t>
      </w:r>
      <w:r>
        <w:rPr>
          <w:i/>
          <w:iCs/>
        </w:rPr>
        <w:t xml:space="preserve">unverified</w:t>
      </w:r>
      <w:r>
        <w:t xml:space="preserve"> </w:t>
      </w:r>
      <w:r>
        <w:t xml:space="preserve">by construction. Leave that label alone — it is what makes them</w:t>
      </w:r>
      <w:r>
        <w:t xml:space="preserve"> </w:t>
      </w:r>
      <w:r>
        <w:t xml:space="preserve">honest.</w:t>
      </w:r>
    </w:p>
    <w:p>
      <w:r>
        <w:pict>
          <v:rect style="width:0;height:1.5pt" o:hralign="center" o:hrstd="t" o:hr="t"/>
        </w:pict>
      </w:r>
    </w:p>
    <w:bookmarkEnd w:id="32"/>
    <w:bookmarkStart w:id="34" w:name="when-something-goes-wrong"/>
    <w:p>
      <w:pPr>
        <w:pStyle w:val="Heading2"/>
      </w:pPr>
      <w:r>
        <w:t xml:space="preserve">15 · When something goes wrong</w:t>
      </w:r>
    </w:p>
    <w:p>
      <w:pPr>
        <w:pStyle w:val="FirstParagraph"/>
      </w:pPr>
      <w:r>
        <w:t xml:space="preserve">Every one of these has actually happened.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never becomes ready, no useful error</w:t>
            </w:r>
          </w:p>
        </w:tc>
        <w:tc>
          <w:tcPr/>
          <w:p>
            <w:pPr>
              <w:pStyle w:val="Compact"/>
            </w:pPr>
            <w:r>
              <w:t xml:space="preserve">An arm64 image. Cloud Run cannot run it and does not say so</w:t>
            </w:r>
          </w:p>
        </w:tc>
        <w:tc>
          <w:tcPr/>
          <w:p>
            <w:pPr>
              <w:pStyle w:val="Compact"/>
            </w:pPr>
            <w:r>
              <w:t xml:space="preserve">Only builds from an Apple Silicon laptop. The pipeline builds on a Linux runner, so this cannot recur through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Tier (db-g1-small) for (ENTERPRISE_PLUS)</w:t>
            </w:r>
          </w:p>
        </w:tc>
        <w:tc>
          <w:tcPr/>
          <w:p>
            <w:pPr>
              <w:pStyle w:val="Compact"/>
            </w:pPr>
            <w:r>
              <w:t xml:space="preserve">The API now defaults to Enterprise Plus</w:t>
            </w:r>
          </w:p>
        </w:tc>
        <w:tc>
          <w:tcPr/>
          <w:p>
            <w:pPr>
              <w:pStyle w:val="Compact"/>
            </w:pPr>
            <w:r>
              <w:t xml:space="preserve">Already fixed:</w:t>
            </w:r>
            <w:r>
              <w:t xml:space="preserve"> </w:t>
            </w:r>
            <w:r>
              <w:rPr>
                <w:rStyle w:val="VerbatimChar"/>
              </w:rPr>
              <w:t xml:space="preserve">edition = "ENTERPRISE"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database.tf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constraints/sql.restrictPublicIp</w:t>
            </w:r>
            <w:r>
              <w:t xml:space="preserve"> </w:t>
            </w:r>
            <w:r>
              <w:t xml:space="preserve">blocks the apply</w:t>
            </w:r>
          </w:p>
        </w:tc>
        <w:tc>
          <w:tcPr/>
          <w:p>
            <w:pPr>
              <w:pStyle w:val="Compact"/>
            </w:pPr>
            <w:r>
              <w:t xml:space="preserve">Correct policy, and this configuration already satisfies it</w:t>
            </w:r>
          </w:p>
        </w:tc>
        <w:tc>
          <w:tcPr/>
          <w:p>
            <w:pPr>
              <w:pStyle w:val="Compact"/>
            </w:pPr>
            <w:r>
              <w:t xml:space="preserve">The database has no public IP. If it still fails, the peering has not been created — check</w:t>
            </w:r>
            <w:r>
              <w:t xml:space="preserve"> </w:t>
            </w:r>
            <w:r>
              <w:rPr>
                <w:rStyle w:val="VerbatimChar"/>
              </w:rPr>
              <w:t xml:space="preserve">manage_private_services_access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form does nothing, no error</w:t>
            </w:r>
          </w:p>
        </w:tc>
        <w:tc>
          <w:tcPr/>
          <w:p>
            <w:pPr>
              <w:pStyle w:val="Compact"/>
            </w:pPr>
            <w:r>
              <w:t xml:space="preserve">A CSP</w:t>
            </w:r>
            <w:r>
              <w:t xml:space="preserve"> </w:t>
            </w:r>
            <w:r>
              <w:rPr>
                <w:rStyle w:val="VerbatimChar"/>
              </w:rPr>
              <w:t xml:space="preserve">form-action</w:t>
            </w:r>
            <w:r>
              <w:t xml:space="preserve"> </w:t>
            </w:r>
            <w:r>
              <w:t xml:space="preserve">refusal after an absolute redirect to the container’s internal address</w:t>
            </w:r>
          </w:p>
        </w:tc>
        <w:tc>
          <w:tcPr/>
          <w:p>
            <w:pPr>
              <w:pStyle w:val="Compact"/>
            </w:pPr>
            <w:r>
              <w:t xml:space="preserve">Already fixed: redirects are relative (</w:t>
            </w:r>
            <w:r>
              <w:rPr>
                <w:rStyle w:val="VerbatimChar"/>
              </w:rPr>
              <w:t xml:space="preserve">lib/origin.ts</w:t>
            </w:r>
            <w:r>
              <w:t xml:space="preserve">). If it recurs, check middleware is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fails:</w:t>
            </w:r>
            <w:r>
              <w:t xml:space="preserve"> </w:t>
            </w:r>
            <w:r>
              <w:t xml:space="preserve">“value saved in the plan file for variable is different”</w:t>
            </w:r>
          </w:p>
        </w:tc>
        <w:tc>
          <w:tcPr/>
          <w:p>
            <w:pPr>
              <w:pStyle w:val="Compact"/>
            </w:pPr>
            <w:r>
              <w:t xml:space="preserve">An auto-loaded</w:t>
            </w:r>
            <w:r>
              <w:t xml:space="preserve"> </w:t>
            </w:r>
            <w:r>
              <w:rPr>
                <w:rStyle w:val="VerbatimChar"/>
              </w:rPr>
              <w:t xml:space="preserve">terraform.tfvars</w:t>
            </w:r>
            <w:r>
              <w:t xml:space="preserve"> </w:t>
            </w:r>
            <w:r>
              <w:t xml:space="preserve">overriding</w:t>
            </w:r>
            <w:r>
              <w:t xml:space="preserve"> </w:t>
            </w:r>
            <w:r>
              <w:rPr>
                <w:rStyle w:val="VerbatimChar"/>
              </w:rPr>
              <w:t xml:space="preserve">-var-file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terraform.tfvars</w:t>
            </w:r>
            <w:r>
              <w:t xml:space="preserve">. It should not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proposes destroying the database</w:t>
            </w:r>
          </w:p>
        </w:tc>
        <w:tc>
          <w:tcPr/>
          <w:p>
            <w:pPr>
              <w:pStyle w:val="Compact"/>
            </w:pPr>
            <w:r>
              <w:t xml:space="preserve">A data source made</w:t>
            </w:r>
            <w:r>
              <w:t xml:space="preserve"> </w:t>
            </w:r>
            <w:r>
              <w:t xml:space="preserve">“known after apply”</w:t>
            </w:r>
            <w:r>
              <w:t xml:space="preserve">, cascading to the network</w:t>
            </w:r>
          </w:p>
        </w:tc>
        <w:tc>
          <w:tcPr/>
          <w:p>
            <w:pPr>
              <w:pStyle w:val="Compact"/>
            </w:pPr>
            <w:r>
              <w:t xml:space="preserve">Stop. Do not apply. The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t xml:space="preserve">job now fails on this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Transcription 403s</w:t>
            </w:r>
          </w:p>
        </w:tc>
        <w:tc>
          <w:tcPr/>
          <w:p>
            <w:pPr>
              <w:pStyle w:val="Compact"/>
            </w:pPr>
            <w:r>
              <w:t xml:space="preserve">The custom Vertex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vertex_least_privilege =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</w:t>
            </w:r>
            <w:r>
              <w:t xml:space="preserve"> </w:t>
            </w:r>
            <w:r>
              <w:t xml:space="preserve">commands fail, Terraform works</w:t>
            </w:r>
          </w:p>
        </w:tc>
        <w:tc>
          <w:tcPr/>
          <w:p>
            <w:pPr>
              <w:pStyle w:val="Compact"/>
            </w:pPr>
            <w:r>
              <w:t xml:space="preserve">Your gcloud user credential expired; ADC is separate and still 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 auth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Pipeline:</w:t>
            </w:r>
            <w:r>
              <w:t xml:space="preserve"> </w:t>
            </w:r>
            <w:r>
              <w:t xml:space="preserve">“unable to exchange token”</w:t>
            </w:r>
          </w:p>
        </w:tc>
        <w:tc>
          <w:tcPr/>
          <w:p>
            <w:pPr>
              <w:pStyle w:val="Compact"/>
            </w:pPr>
            <w:r>
              <w:t xml:space="preserve">The WIF audience string does not match the provider</w:t>
            </w:r>
          </w:p>
        </w:tc>
        <w:tc>
          <w:tcPr/>
          <w:p>
            <w:pPr>
              <w:pStyle w:val="Compac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aud: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.gitlab-ci.yml</w:t>
            </w:r>
            <w:r>
              <w:t xml:space="preserve"> </w:t>
            </w:r>
            <w:r>
              <w:t xml:space="preserve">against the provider exactly</w:t>
            </w:r>
          </w:p>
        </w:tc>
      </w:tr>
    </w:tbl>
    <w:bookmarkStart w:id="33" w:name="rolling-back-a-bad-deployment"/>
    <w:p>
      <w:pPr>
        <w:pStyle w:val="Heading3"/>
      </w:pPr>
      <w:r>
        <w:t xml:space="preserve">Rolling back a bad deployment</w:t>
      </w:r>
    </w:p>
    <w:p>
      <w:pPr>
        <w:pStyle w:val="FirstParagraph"/>
      </w:pPr>
      <w:r>
        <w:t xml:space="preserve">Cloud Run keeps revisions. The fastest rollback does not involve Terraform: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update-traffic magpie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--to-revisions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previous-revision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=100</w:t>
      </w:r>
    </w:p>
    <w:p>
      <w:pPr>
        <w:pStyle w:val="FirstParagraph"/>
      </w:pPr>
      <w:r>
        <w:t xml:space="preserve">Then fix forward in the repository. Remember Terraform will move traffic back on</w:t>
      </w:r>
      <w:r>
        <w:t xml:space="preserve"> </w:t>
      </w:r>
      <w:r>
        <w:t xml:space="preserve">the next apply, so treat this as first aid, not a fix.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hat-is-not-proven"/>
    <w:p>
      <w:pPr>
        <w:pStyle w:val="Heading2"/>
      </w:pPr>
      <w:r>
        <w:t xml:space="preserve">16 · What is not proven</w:t>
      </w:r>
    </w:p>
    <w:p>
      <w:pPr>
        <w:pStyle w:val="FirstParagraph"/>
      </w:pPr>
      <w:r>
        <w:t xml:space="preserve">Stated plainly so nobody discovers it under pressure.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pipeline has never run.</w:t>
      </w:r>
      <w:r>
        <w:t xml:space="preserve"> </w:t>
      </w:r>
      <w:r>
        <w:t xml:space="preserve">There is no GitLab here to run it against. The</w:t>
      </w:r>
      <w:r>
        <w:t xml:space="preserve"> </w:t>
      </w:r>
      <w:r>
        <w:t xml:space="preserve">most likely adjustments are the runner images your organisation permits and the</w:t>
      </w:r>
      <w:r>
        <w:t xml:space="preserve"> </w:t>
      </w:r>
      <w:r>
        <w:t xml:space="preserve">WIF audience string.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Shared VPC path has never been applied.</w:t>
      </w:r>
      <w:r>
        <w:t xml:space="preserve"> </w:t>
      </w:r>
      <w:r>
        <w:t xml:space="preserve">It is written and validated but</w:t>
      </w:r>
      <w:r>
        <w:t xml:space="preserve"> </w:t>
      </w:r>
      <w:r>
        <w:t xml:space="preserve">has only ever run against a project with a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network.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custom Vertex role has never served a live transcription.</w:t>
      </w:r>
      <w:r>
        <w:t xml:space="preserve"> </w:t>
      </w:r>
      <w:r>
        <w:t xml:space="preserve">Section 13,</w:t>
      </w:r>
      <w:r>
        <w:t xml:space="preserve"> </w:t>
      </w:r>
      <w:r>
        <w:t xml:space="preserve">step 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penetration test is outstanding.</w:t>
      </w:r>
      <w:r>
        <w:t xml:space="preserve"> </w:t>
      </w:r>
      <w:r>
        <w:t xml:space="preserve">It was deliberately deferred until a</w:t>
      </w:r>
      <w:r>
        <w:t xml:space="preserve"> </w:t>
      </w:r>
      <w:r>
        <w:t xml:space="preserve">real VMO2 environment existed. This is that environment — book 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manage_apis = false</w:t>
      </w:r>
      <w:r>
        <w:rPr>
          <w:b/>
          <w:bCs/>
        </w:rPr>
        <w:t xml:space="preserve"> </w:t>
      </w:r>
      <w:r>
        <w:rPr>
          <w:b/>
          <w:bCs/>
        </w:rPr>
        <w:t xml:space="preserve">degrades error quality.</w:t>
      </w:r>
      <w:r>
        <w:t xml:space="preserve"> </w:t>
      </w:r>
      <w:r>
        <w:t xml:space="preserve">A missing API surfaces as that</w:t>
      </w:r>
      <w:r>
        <w:t xml:space="preserve"> </w:t>
      </w:r>
      <w:r>
        <w:t xml:space="preserve">API’s own error at whichever resource needs it, rather than as a clear message</w:t>
      </w:r>
      <w:r>
        <w:t xml:space="preserve"> </w:t>
      </w:r>
      <w:r>
        <w:t xml:space="preserve">up front. Not a defect; just know what you are reading.</w:t>
      </w:r>
    </w:p>
    <w:p>
      <w:r>
        <w:pict>
          <v:rect style="width:0;height:1.5pt" o:hralign="center" o:hrstd="t" o:hr="t"/>
        </w:pict>
      </w:r>
    </w:p>
    <w:bookmarkEnd w:id="35"/>
    <w:bookmarkStart w:id="36" w:name="appendix-a-what-the-pipeline-does"/>
    <w:p>
      <w:pPr>
        <w:pStyle w:val="Heading2"/>
      </w:pPr>
      <w:r>
        <w:t xml:space="preserve">Appendix A · What the pipeline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Runs 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every push</w:t>
            </w:r>
          </w:p>
        </w:tc>
        <w:tc>
          <w:tcPr/>
          <w:p>
            <w:pPr>
              <w:pStyle w:val="Compact"/>
            </w:pPr>
            <w:r>
              <w:t xml:space="preserve">lint, typecheck, 357 unit and 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every push</w:t>
            </w:r>
          </w:p>
        </w:tc>
        <w:tc>
          <w:tcPr/>
          <w:p>
            <w:pPr>
              <w:pStyle w:val="Compact"/>
            </w:pPr>
            <w:r>
              <w:t xml:space="preserve">Playwright against a real Postgres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and MRs</w:t>
            </w:r>
          </w:p>
        </w:tc>
        <w:tc>
          <w:tcPr/>
          <w:p>
            <w:pPr>
              <w:pStyle w:val="Compact"/>
            </w:pPr>
            <w:r>
              <w:t xml:space="preserve">Kaniko builds and pushes one image tagged with the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and MRs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tofu plan</w:t>
            </w:r>
            <w:r>
              <w:t xml:space="preserve">, saved as an artefact;</w:t>
            </w:r>
            <w:r>
              <w:t xml:space="preserve"> </w:t>
            </w:r>
            <w:r>
              <w:rPr>
                <w:b/>
                <w:bCs/>
              </w:rPr>
              <w:t xml:space="preserve">fails if the plan destroys the database or its networking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applies the exact plan that was reviewed</w:t>
            </w:r>
          </w:p>
        </w:tc>
      </w:tr>
    </w:tbl>
    <w:p>
      <w:pPr>
        <w:pStyle w:val="BodyText"/>
      </w:pPr>
      <w:r>
        <w:t xml:space="preserve">Kaniko rather than docker-in-docker, because dind needs a privileged runner and</w:t>
      </w:r>
      <w:r>
        <w:t xml:space="preserve"> </w:t>
      </w:r>
      <w:r>
        <w:t xml:space="preserve">most organisations will not give you one.</w:t>
      </w:r>
    </w:p>
    <w:p>
      <w:pPr>
        <w:pStyle w:val="BodyText"/>
      </w:pPr>
      <w:r>
        <w:t xml:space="preserve">The eval harness is deliberately absent: it makes real model calls, so on every</w:t>
      </w:r>
      <w:r>
        <w:t xml:space="preserve"> </w:t>
      </w:r>
      <w:r>
        <w:t xml:space="preserve">push it would spend real money. Run it when you mean to:</w:t>
      </w:r>
      <w:r>
        <w:t xml:space="preserve"> </w:t>
      </w:r>
      <w:r>
        <w:rPr>
          <w:rStyle w:val="VerbatimChar"/>
        </w:rPr>
        <w:t xml:space="preserve">npm run eval</w:t>
      </w:r>
      <w:r>
        <w:t xml:space="preserve">.</w:t>
      </w:r>
    </w:p>
    <w:bookmarkEnd w:id="36"/>
    <w:bookmarkStart w:id="37" w:name="X0ffe2a46fc550a97dc584cef00ec71608a25ca2"/>
    <w:p>
      <w:pPr>
        <w:pStyle w:val="Heading2"/>
      </w:pPr>
      <w:r>
        <w:t xml:space="preserve">Appendix B · Environment variables the application reads</w:t>
      </w:r>
    </w:p>
    <w:p>
      <w:pPr>
        <w:pStyle w:val="FirstParagraph"/>
      </w:pPr>
      <w:r>
        <w:t xml:space="preserve">Set by Terraform unless marked otherwise.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from Secret Manager, private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from Secret Manager —</w:t>
            </w:r>
            <w:r>
              <w:t xml:space="preserve"> </w:t>
            </w:r>
            <w:r>
              <w:rPr>
                <w:b/>
                <w:bCs/>
              </w:rPr>
              <w:t xml:space="preserve">you set the value</w:t>
            </w:r>
            <w:r>
              <w:t xml:space="preserve"> </w:t>
            </w:r>
            <w:r>
              <w:t xml:space="preserve">(§11)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from Secret Manager —</w:t>
            </w:r>
            <w:r>
              <w:t xml:space="preserve"> </w:t>
            </w:r>
            <w:r>
              <w:rPr>
                <w:b/>
                <w:bCs/>
              </w:rPr>
              <w:t xml:space="preserve">you set the value</w:t>
            </w:r>
            <w:r>
              <w:t xml:space="preserve"> </w:t>
            </w:r>
            <w:r>
              <w:t xml:space="preserve">(§11)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t xml:space="preserve">generated by Terraform; rotating it signs everyone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model id — configuration, never code (P5)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RETENTION_DAYS</w:t>
            </w:r>
          </w:p>
        </w:tc>
        <w:tc>
          <w:tcPr/>
          <w:p>
            <w:pPr>
              <w:pStyle w:val="Compact"/>
            </w:pPr>
            <w:r>
              <w:t xml:space="preserve">how long interview content is kept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RETENTION_CALLERS</w:t>
            </w:r>
          </w:p>
        </w:tc>
        <w:tc>
          <w:tcPr/>
          <w:p>
            <w:pPr>
              <w:pStyle w:val="Compact"/>
            </w:pPr>
            <w:r>
              <w:t xml:space="preserve">identities permitted to run the sweep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TRANSCRIBE_PROVIDER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</w:t>
            </w:r>
            <w:r>
              <w:t xml:space="preserve"> </w:t>
            </w:r>
            <w:r>
              <w:t xml:space="preserve">(Vertex) or</w:t>
            </w:r>
            <w:r>
              <w:t xml:space="preserve"> </w:t>
            </w:r>
            <w:r>
              <w:rPr>
                <w:rStyle w:val="VerbatimChar"/>
              </w:rPr>
              <w:t xml:space="preserve">whisper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TRANSCRIBE_FALLBACK</w:t>
            </w:r>
          </w:p>
        </w:tc>
        <w:tc>
          <w:tcPr/>
          <w:p>
            <w:pPr>
              <w:pStyle w:val="Compact"/>
            </w:pPr>
            <w:r>
              <w:t xml:space="preserve">off by default:</w:t>
            </w:r>
            <w:r>
              <w:t xml:space="preserve"> </w:t>
            </w:r>
            <w:r>
              <w:t xml:space="preserve">“use Gemini”</w:t>
            </w:r>
            <w:r>
              <w:t xml:space="preserve"> </w:t>
            </w:r>
            <w:r>
              <w:t xml:space="preserve">is not satisfied by silently using OpenAI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ENABLE_TOBE</w:t>
            </w:r>
          </w:p>
        </w:tc>
        <w:tc>
          <w:tcPr/>
          <w:p>
            <w:pPr>
              <w:pStyle w:val="Compact"/>
            </w:pPr>
            <w:r>
              <w:t xml:space="preserve">analysis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</w:pPr>
            <w:r>
              <w:t xml:space="preserve">deliberately unset — the app derives its origin from the request, which is what makes invite links work without a redeploy</w:t>
            </w:r>
          </w:p>
        </w:tc>
      </w:tr>
    </w:tbl>
    <w:bookmarkEnd w:id="37"/>
    <w:bookmarkEnd w:id="38"/>
    <w:sectPr w:rsidR="00FC693F" w:rsidRPr="0006063C" w:rsidSect="00034616">
      <w:pgSz w:h="15840" w:w="12240"/>
      <w:pgMar w:bottom="907" w:footer="720" w:gutter="0" w:header="720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Calibri" w:hAnsi="Calibri"/>
      <w:color w:val="1A1A1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2026-08-23T21:54:48Z</dcterms:created>
  <dcterms:modified xsi:type="dcterms:W3CDTF">2026-08-23T21:54:48Z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