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712D85"/>
          <w:sz w:val="60"/>
        </w:rPr>
        <w:t>Magpie</w:t>
      </w:r>
    </w:p>
    <w:p>
      <w:pPr>
        <w:spacing w:after="80"/>
      </w:pPr>
      <w:r>
        <w:rPr>
          <w:color w:val="5A5060"/>
          <w:sz w:val="26"/>
        </w:rPr>
        <w:t>Deploying to Google Cloud for the demo</w:t>
      </w:r>
    </w:p>
    <w:p>
      <w:r>
        <w:rPr>
          <w:color w:val="5A5060"/>
          <w:sz w:val="19"/>
        </w:rPr>
        <w:t>Process capture for Virgin Media O2  ·  Region: europe-west2 (London)</w:t>
      </w:r>
    </w:p>
    <w:p>
      <w:pPr>
        <w:spacing w:before="200" w:after="40"/>
      </w:pPr>
      <w:r>
        <w:rPr>
          <w:b/>
          <w:color w:val="712D85"/>
          <w:sz w:val="21"/>
        </w:rPr>
        <w:t>Read this first</w:t>
      </w:r>
    </w:p>
    <w:p>
      <w:pPr>
        <w:spacing w:after="200"/>
        <w:ind w:left="288"/>
      </w:pPr>
      <w:r>
        <w:rPr>
          <w:color w:val="5A5060"/>
          <w:sz w:val="20"/>
        </w:rPr>
        <w:t>This deploys the pilot build: interviews, specifications and the as-is process map. The To-be map ships disabled on purpose — see “What is switched off”. Allow about 40 minutes for a first deploy, most of which is waiting for the database to create.</w:t>
      </w:r>
    </w:p>
    <w:p>
      <w:pPr>
        <w:spacing w:before="160" w:after="120"/>
      </w:pPr>
      <w:r>
        <w:rPr>
          <w:b/>
          <w:color w:val="712D85"/>
          <w:sz w:val="32"/>
        </w:rPr>
        <w:t>1.  Before you start</w:t>
      </w:r>
    </w:p>
    <w:p>
      <w:r>
        <w:rPr>
          <w:b w:val="0"/>
          <w:i w:val="0"/>
          <w:color w:val="1C1620"/>
          <w:sz w:val="21"/>
        </w:rPr>
        <w:t>You need:</w:t>
      </w:r>
    </w:p>
    <w:p>
      <w:pPr>
        <w:pStyle w:val="ListBullet"/>
        <w:spacing w:after="80"/>
      </w:pPr>
      <w:r>
        <w:rPr>
          <w:b/>
          <w:sz w:val="21"/>
        </w:rPr>
        <w:t xml:space="preserve">The gcloud CLI  —  </w:t>
      </w:r>
      <w:r>
        <w:rPr>
          <w:sz w:val="21"/>
        </w:rPr>
        <w:t>installed and signed in (gcloud auth login).</w:t>
      </w:r>
    </w:p>
    <w:p>
      <w:pPr>
        <w:pStyle w:val="ListBullet"/>
        <w:spacing w:after="80"/>
      </w:pPr>
      <w:r>
        <w:rPr>
          <w:b/>
          <w:sz w:val="21"/>
        </w:rPr>
        <w:t xml:space="preserve">A Google Cloud project  —  </w:t>
      </w:r>
      <w:r>
        <w:rPr>
          <w:sz w:val="21"/>
        </w:rPr>
        <w:t>with billing enabled.</w:t>
      </w:r>
    </w:p>
    <w:p>
      <w:pPr>
        <w:pStyle w:val="ListBullet"/>
        <w:spacing w:after="80"/>
      </w:pPr>
      <w:r>
        <w:rPr>
          <w:b/>
          <w:sz w:val="21"/>
        </w:rPr>
        <w:t xml:space="preserve">Two secrets  —  </w:t>
      </w:r>
      <w:r>
        <w:rPr>
          <w:sz w:val="21"/>
        </w:rPr>
        <w:t>the Anthropic API key, and a password you choose for the console.</w:t>
      </w:r>
    </w:p>
    <w:p>
      <w:r>
        <w:rPr>
          <w:b w:val="0"/>
          <w:i w:val="0"/>
          <w:color w:val="1C1620"/>
          <w:sz w:val="21"/>
        </w:rPr>
        <w:t>Set these once; every later command uses them.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export PROJECT=magpie-pilot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export REGION=europe-west2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gcloud config set project $PROJECT</w:t>
      </w:r>
    </w:p>
    <w:p>
      <w:pPr>
        <w:spacing w:after="80"/>
      </w:pPr>
    </w:p>
    <w:p>
      <w:pPr>
        <w:spacing w:before="360" w:after="120"/>
      </w:pPr>
      <w:r>
        <w:rPr>
          <w:b/>
          <w:color w:val="712D85"/>
          <w:sz w:val="32"/>
        </w:rPr>
        <w:t>2.  Turn on the services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gcloud services enable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run.googleapis.com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sqladmin.googleapis.com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secretmanager.googleapis.com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artifactregistry.googleapis.com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cloudbuild.googleapis.com</w:t>
      </w:r>
    </w:p>
    <w:p>
      <w:pPr>
        <w:spacing w:after="80"/>
      </w:pPr>
    </w:p>
    <w:p>
      <w:pPr>
        <w:spacing w:before="360" w:after="120"/>
      </w:pPr>
      <w:r>
        <w:rPr>
          <w:b/>
          <w:color w:val="712D85"/>
          <w:sz w:val="32"/>
        </w:rPr>
        <w:t>3.  Create the database</w:t>
      </w:r>
    </w:p>
    <w:p>
      <w:r>
        <w:rPr>
          <w:b w:val="0"/>
          <w:i w:val="0"/>
          <w:color w:val="1C1620"/>
          <w:sz w:val="21"/>
        </w:rPr>
        <w:t>Takes 5–10 minutes. Start it, then carry on to step 4 while it builds.</w:t>
      </w:r>
    </w:p>
    <w:p>
      <w:pPr>
        <w:spacing w:before="200" w:after="40"/>
      </w:pPr>
      <w:r>
        <w:rPr>
          <w:b/>
          <w:color w:val="712D85"/>
          <w:sz w:val="21"/>
        </w:rPr>
        <w:t>The --edition flag is not optional</w:t>
      </w:r>
    </w:p>
    <w:p>
      <w:pPr>
        <w:spacing w:after="200"/>
        <w:ind w:left="288"/>
      </w:pPr>
      <w:r>
        <w:rPr>
          <w:color w:val="5A5060"/>
          <w:sz w:val="20"/>
        </w:rPr>
        <w:t>Cloud SQL now defaults to the Enterprise Plus edition, which rejects small tiers with “Invalid Tier (db-g1-small)”. Enterprise is the standard edition and is what a pilot wants — the smallest Enterprise Plus machine costs several hundred pounds a month. If you hit that error, this flag is the fix; do not change the tier instead.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gcloud sql instances create magpie-db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--database-version=POSTGRES_16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--edition=ENTERPRISE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--tier=db-g1-small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--region=$REGION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--backup-start-time=02:00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--retained-backups-count=7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gcloud sql databases create magpie --instance=magpie-db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# Keep this password — you need it in step 4.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export DB_PASS=$(openssl rand -base64 24)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gcloud sql users create magpie --instance=magpie-db --password="$DB_PASS"</w:t>
      </w:r>
    </w:p>
    <w:p>
      <w:pPr>
        <w:spacing w:after="80"/>
      </w:pPr>
    </w:p>
    <w:p>
      <w:pPr>
        <w:spacing w:before="360" w:after="120"/>
      </w:pPr>
      <w:r>
        <w:rPr>
          <w:b/>
          <w:color w:val="712D85"/>
          <w:sz w:val="32"/>
        </w:rPr>
        <w:t>4.  Store the secrets</w:t>
      </w:r>
    </w:p>
    <w:p>
      <w:r>
        <w:rPr>
          <w:b w:val="0"/>
          <w:i w:val="0"/>
          <w:color w:val="1C1620"/>
          <w:sz w:val="21"/>
        </w:rPr>
        <w:t>Nothing sensitive goes in the container image or in a command you type.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for s in anthropic-api-key admin-password database-url; do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gcloud secrets create $s --replication-policy=automatic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done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# Paste each value when prompted, then press Ctrl-D.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gcloud secrets versions add anthropic-api-key --data-file=-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gcloud secrets versions add admin-password  --data-file=-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# The database URL, built from the password above.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CONN=$PROJECT:$REGION:magpie-db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printf "postgres://magpie:$DB_PASS@/magpie?host=/cloudsql/$CONN"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| gcloud secrets versions add database-url --data-file=-</w:t>
      </w:r>
    </w:p>
    <w:p>
      <w:pPr>
        <w:spacing w:after="80"/>
      </w:pPr>
    </w:p>
    <w:p>
      <w:pPr>
        <w:spacing w:before="200" w:after="40"/>
      </w:pPr>
      <w:r>
        <w:rPr>
          <w:b/>
          <w:color w:val="E10A0A"/>
          <w:sz w:val="21"/>
        </w:rPr>
        <w:t>Do not add an OpenAI key</w:t>
      </w:r>
    </w:p>
    <w:p>
      <w:pPr>
        <w:spacing w:after="200"/>
        <w:ind w:left="288"/>
      </w:pPr>
      <w:r>
        <w:rPr>
          <w:color w:val="5A5060"/>
          <w:sz w:val="20"/>
        </w:rPr>
        <w:t>Voice input sends the informant’s audio to a third party. Leave OPENAI_API_KEY unset and the microphone button does not appear. Only enable it once the privacy notice has been re-approved.</w:t>
      </w:r>
    </w:p>
    <w:p>
      <w:pPr>
        <w:spacing w:before="360" w:after="120"/>
      </w:pPr>
      <w:r>
        <w:rPr>
          <w:b/>
          <w:color w:val="712D85"/>
          <w:sz w:val="32"/>
        </w:rPr>
        <w:t>5.  Build and deploy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export REPO=$REGION-docker.pkg.dev/$PROJECT/magpie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gcloud artifacts repositories create magpie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--repository-format=docker --location=$REGION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export TAG=$REPO/app:$(git rev-parse --short HEAD)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gcloud builds submit --tag $TAG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gcloud run deploy magpie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--image=$TAG --region=$REGION --allow-unauthenticated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--add-cloudsql-instances=$PROJECT:$REGION:magpie-db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--set-secrets=ANTHROPIC_API_KEY=anthropic-api-key:latest,\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ADMIN_PASSWORD=admin-password:latest,DATABASE_URL=database-url:latest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--set-env-vars=MODEL=claude-sonnet-4-6,NODE_ENV=production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--min-instances=1 --max-instances=1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--timeout=600 --memory=1Gi --cpu=1</w:t>
      </w:r>
    </w:p>
    <w:p>
      <w:pPr>
        <w:spacing w:after="80"/>
      </w:pPr>
    </w:p>
    <w:p>
      <w:pPr>
        <w:spacing w:before="200" w:after="120"/>
      </w:pPr>
      <w:r>
        <w:rPr>
          <w:b/>
          <w:color w:val="1C1620"/>
          <w:sz w:val="23"/>
        </w:rPr>
        <w:t>Why those last three lines matter</w:t>
      </w:r>
    </w:p>
    <w:p>
      <w:pPr>
        <w:pStyle w:val="ListBullet"/>
        <w:spacing w:after="80"/>
      </w:pPr>
      <w:r>
        <w:rPr>
          <w:b/>
          <w:sz w:val="21"/>
        </w:rPr>
        <w:t xml:space="preserve">timeout=600  —  </w:t>
      </w:r>
      <w:r>
        <w:rPr>
          <w:sz w:val="21"/>
        </w:rPr>
        <w:t>graph extraction makes two model calls in one request and exceeds the 300-second default.</w:t>
      </w:r>
    </w:p>
    <w:p>
      <w:pPr>
        <w:pStyle w:val="ListBullet"/>
        <w:spacing w:after="80"/>
      </w:pPr>
      <w:r>
        <w:rPr>
          <w:b/>
          <w:sz w:val="21"/>
        </w:rPr>
        <w:t xml:space="preserve">max-instances=1  —  </w:t>
      </w:r>
      <w:r>
        <w:rPr>
          <w:sz w:val="21"/>
        </w:rPr>
        <w:t>this is correctness, not capacity. Rate limiting is held per-instance, so more than one instance silently multiplies every limit. Do not raise it.</w:t>
      </w:r>
    </w:p>
    <w:p>
      <w:pPr>
        <w:pStyle w:val="ListBullet"/>
        <w:spacing w:after="80"/>
      </w:pPr>
      <w:r>
        <w:rPr>
          <w:b/>
          <w:sz w:val="21"/>
        </w:rPr>
        <w:t xml:space="preserve">min-instances=1  —  </w:t>
      </w:r>
      <w:r>
        <w:rPr>
          <w:sz w:val="21"/>
        </w:rPr>
        <w:t>no cold start in front of a waiting interviewee.</w:t>
      </w:r>
    </w:p>
    <w:p>
      <w:pPr>
        <w:spacing w:before="360" w:after="120"/>
      </w:pPr>
      <w:r>
        <w:rPr>
          <w:b/>
          <w:color w:val="712D85"/>
          <w:sz w:val="32"/>
        </w:rPr>
        <w:t>6.  Create the tables</w:t>
      </w:r>
    </w:p>
    <w:p>
      <w:r>
        <w:rPr>
          <w:b w:val="0"/>
          <w:i w:val="0"/>
          <w:color w:val="1C1620"/>
          <w:sz w:val="21"/>
        </w:rPr>
        <w:t>Once, after the first deploy. From your machine, with the Cloud SQL Auth Proxy running: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cloud-sql-proxy $PROJECT:$REGION:magpie-db &amp;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DATABASE_URL="postgres://magpie:$DB_PASS@localhost:5432/magpie"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npm run db:migrate</w:t>
      </w:r>
    </w:p>
    <w:p>
      <w:pPr>
        <w:spacing w:after="80"/>
      </w:pPr>
    </w:p>
    <w:p>
      <w:pPr>
        <w:spacing w:before="200" w:after="40"/>
      </w:pPr>
      <w:r>
        <w:rPr>
          <w:b/>
          <w:color w:val="E10A0A"/>
          <w:sz w:val="21"/>
        </w:rPr>
        <w:t>Check it worked</w:t>
      </w:r>
    </w:p>
    <w:p>
      <w:pPr>
        <w:spacing w:after="200"/>
        <w:ind w:left="288"/>
      </w:pPr>
      <w:r>
        <w:rPr>
          <w:color w:val="5A5060"/>
          <w:sz w:val="20"/>
        </w:rPr>
        <w:t>The command prints “Migrations applied…”. That message alone is not proof — confirm the tables exist before moving on:  psql … -c "\dt"  should list ten tables, including sessions, statements and element_states.</w:t>
      </w:r>
    </w:p>
    <w:p>
      <w:pPr>
        <w:spacing w:before="360" w:after="120"/>
      </w:pPr>
      <w:r>
        <w:rPr>
          <w:b/>
          <w:color w:val="712D85"/>
          <w:sz w:val="32"/>
        </w:rPr>
        <w:t>7.  Set the base URL</w:t>
      </w:r>
    </w:p>
    <w:p>
      <w:r>
        <w:rPr>
          <w:b w:val="0"/>
          <w:i w:val="0"/>
          <w:color w:val="1C1620"/>
          <w:sz w:val="21"/>
        </w:rPr>
        <w:t>Cloud Run gives you the service URL only after the first deploy. Invite links are built from it, so set it and redeploy once.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export URL=$(gcloud run services describe magpie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--region=$REGION --format="value(status.url)")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gcloud run services update magpie --region=$REGION \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 --update-env-vars=BASE_URL=$URL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 xml:space="preserve"> </w:t>
      </w:r>
    </w:p>
    <w:p>
      <w:pPr>
        <w:spacing w:after="0" w:before="0"/>
        <w:ind w:left="360"/>
      </w:pPr>
      <w:r>
        <w:rPr>
          <w:rFonts w:ascii="Consolas" w:hAnsi="Consolas"/>
          <w:color w:val="2E1235"/>
          <w:sz w:val="18"/>
        </w:rPr>
        <w:t>echo $URL</w:t>
      </w:r>
    </w:p>
    <w:p>
      <w:pPr>
        <w:spacing w:after="80"/>
      </w:pPr>
    </w:p>
    <w:p>
      <w:pPr>
        <w:spacing w:before="360" w:after="120"/>
      </w:pPr>
      <w:r>
        <w:rPr>
          <w:b/>
          <w:color w:val="712D85"/>
          <w:sz w:val="32"/>
        </w:rPr>
        <w:t>8.  Prepare the demo</w:t>
      </w:r>
    </w:p>
    <w:p>
      <w:r>
        <w:rPr>
          <w:b w:val="0"/>
          <w:i w:val="0"/>
          <w:color w:val="1C1620"/>
          <w:sz w:val="21"/>
        </w:rPr>
        <w:t>Open the console at your service URL and sign in with the admin password.</w:t>
      </w:r>
    </w:p>
    <w:p>
      <w:pPr>
        <w:pStyle w:val="ListBullet"/>
        <w:spacing w:after="80"/>
      </w:pPr>
      <w:r>
        <w:rPr>
          <w:sz w:val="21"/>
        </w:rPr>
        <w:t>Create a campaign, add an interviewee, copy their invite link.</w:t>
      </w:r>
    </w:p>
    <w:p>
      <w:pPr>
        <w:pStyle w:val="ListBullet"/>
        <w:spacing w:after="80"/>
      </w:pPr>
      <w:r>
        <w:rPr>
          <w:sz w:val="21"/>
        </w:rPr>
        <w:t>Run the interview through to the end — it takes about 20 minutes of real conversation.</w:t>
      </w:r>
    </w:p>
    <w:p>
      <w:pPr>
        <w:pStyle w:val="ListBullet"/>
        <w:spacing w:after="80"/>
      </w:pPr>
      <w:r>
        <w:rPr>
          <w:sz w:val="21"/>
        </w:rPr>
        <w:t>Open the specification from the register, then the Process map tab.</w:t>
      </w:r>
    </w:p>
    <w:p>
      <w:pPr>
        <w:spacing w:before="200" w:after="40"/>
      </w:pPr>
      <w:r>
        <w:rPr>
          <w:b/>
          <w:color w:val="712D85"/>
          <w:sz w:val="21"/>
        </w:rPr>
        <w:t>The map costs a model call the first time</w:t>
      </w:r>
    </w:p>
    <w:p>
      <w:pPr>
        <w:spacing w:after="200"/>
        <w:ind w:left="288"/>
      </w:pPr>
      <w:r>
        <w:rPr>
          <w:color w:val="5A5060"/>
          <w:sz w:val="20"/>
        </w:rPr>
        <w:t>It is then stored and redraws instantly. Open it once before the demo so it is warm — do not let an audience watch it extract.</w:t>
      </w:r>
    </w:p>
    <w:p>
      <w:pPr>
        <w:spacing w:before="360" w:after="120"/>
      </w:pPr>
      <w:r>
        <w:rPr>
          <w:b/>
          <w:color w:val="712D85"/>
          <w:sz w:val="32"/>
        </w:rPr>
        <w:t>9.  What is switched off, and why</w:t>
      </w:r>
    </w:p>
    <w:p>
      <w:pPr>
        <w:pStyle w:val="ListBullet"/>
        <w:spacing w:after="80"/>
      </w:pPr>
      <w:r>
        <w:rPr>
          <w:b/>
          <w:sz w:val="21"/>
        </w:rPr>
        <w:t xml:space="preserve">The To-be map  —  </w:t>
      </w:r>
      <w:r>
        <w:rPr>
          <w:sz w:val="21"/>
        </w:rPr>
        <w:t>R5.4 requires a human to approve each proposed change before it can reach a handover report, and that review screen is not built. If asked: the tool can propose improvements, but nothing reaches a report unreviewed. That is a design decision, not a missing feature.</w:t>
      </w:r>
    </w:p>
    <w:p>
      <w:pPr>
        <w:pStyle w:val="ListBullet"/>
        <w:spacing w:after="80"/>
      </w:pPr>
      <w:r>
        <w:rPr>
          <w:b/>
          <w:sz w:val="21"/>
        </w:rPr>
        <w:t xml:space="preserve">Voice input  —  </w:t>
      </w:r>
      <w:r>
        <w:rPr>
          <w:sz w:val="21"/>
        </w:rPr>
        <w:t>audio would leave for a third party. Unset by default.</w:t>
      </w:r>
    </w:p>
    <w:p>
      <w:pPr>
        <w:spacing w:before="240" w:after="120"/>
      </w:pPr>
      <w:r>
        <w:rPr>
          <w:b/>
          <w:color w:val="1C1620"/>
          <w:sz w:val="23"/>
        </w:rPr>
        <w:t>One thing to be straight about if it comes up</w:t>
      </w:r>
    </w:p>
    <w:p>
      <w:r>
        <w:rPr>
          <w:b w:val="0"/>
          <w:i w:val="0"/>
          <w:color w:val="1C1620"/>
          <w:sz w:val="21"/>
        </w:rPr>
        <w:t>The privacy notice tells interviewees their data is kept for a set period. Automatic deletion after that period is not built yet, and daily database backups hold a week of data regardless. This is fine for a demo with invented content. It needs solving before real interviewees are pointed at it.</w:t>
      </w:r>
    </w:p>
    <w:p>
      <w:pPr>
        <w:spacing w:before="360" w:after="120"/>
      </w:pPr>
      <w:r>
        <w:rPr>
          <w:b/>
          <w:color w:val="712D85"/>
          <w:sz w:val="32"/>
        </w:rPr>
        <w:t>10.  If something goes wrong</w:t>
      </w:r>
    </w:p>
    <w:p>
      <w:pPr>
        <w:pStyle w:val="ListBullet"/>
        <w:spacing w:after="80"/>
      </w:pPr>
      <w:r>
        <w:rPr>
          <w:b/>
          <w:sz w:val="21"/>
        </w:rPr>
        <w:t xml:space="preserve">The page will not load  —  </w:t>
      </w:r>
      <w:r>
        <w:rPr>
          <w:sz w:val="21"/>
        </w:rPr>
        <w:t>run gcloud run services logs read magpie --region=$REGION --limit=50</w:t>
      </w:r>
    </w:p>
    <w:p>
      <w:pPr>
        <w:pStyle w:val="ListBullet"/>
        <w:spacing w:after="80"/>
      </w:pPr>
      <w:r>
        <w:rPr>
          <w:b/>
          <w:sz w:val="21"/>
        </w:rPr>
        <w:t xml:space="preserve">“relation does not exist”  —  </w:t>
      </w:r>
      <w:r>
        <w:rPr>
          <w:sz w:val="21"/>
        </w:rPr>
        <w:t>almost always the tables were never created. Repeat step 6 and check with \dt.</w:t>
      </w:r>
    </w:p>
    <w:p>
      <w:pPr>
        <w:pStyle w:val="ListBullet"/>
        <w:spacing w:after="80"/>
      </w:pPr>
      <w:r>
        <w:rPr>
          <w:b/>
          <w:sz w:val="21"/>
        </w:rPr>
        <w:t xml:space="preserve">The map spins and fails  —  </w:t>
      </w:r>
      <w:r>
        <w:rPr>
          <w:sz w:val="21"/>
        </w:rPr>
        <w:t>the model call exceeded the timeout. Confirm --timeout=600 was applied.</w:t>
      </w:r>
    </w:p>
    <w:p>
      <w:pPr>
        <w:pStyle w:val="ListBullet"/>
        <w:spacing w:after="80"/>
      </w:pPr>
      <w:r>
        <w:rPr>
          <w:b/>
          <w:sz w:val="21"/>
        </w:rPr>
        <w:t xml:space="preserve">Cannot sign in  —  </w:t>
      </w:r>
      <w:r>
        <w:rPr>
          <w:sz w:val="21"/>
        </w:rPr>
        <w:t>the ADMIN_PASSWORD secret and the value you are typing differ. Add a new secret version and redeploy.</w:t>
      </w:r>
    </w:p>
    <w:p>
      <w:pPr>
        <w:spacing w:before="280" w:after="120"/>
      </w:pPr>
      <w:r>
        <w:rPr>
          <w:b/>
          <w:color w:val="1C1620"/>
          <w:sz w:val="23"/>
        </w:rPr>
        <w:t>Running cost</w:t>
      </w:r>
    </w:p>
    <w:p>
      <w:r>
        <w:rPr>
          <w:b w:val="0"/>
          <w:i w:val="0"/>
          <w:color w:val="1C1620"/>
          <w:sz w:val="21"/>
        </w:rPr>
        <w:t>About £35–40 per month for the database and one always-on instance, plus Anthropic usage. A full interview is roughly 500,000 input tokens across its turns — model usage will dominate the bill, not the infrastructure.</w:t>
      </w:r>
    </w:p>
    <w:p/>
    <w:p>
      <w:r>
        <w:rPr>
          <w:i/>
          <w:color w:val="5A5060"/>
          <w:sz w:val="17"/>
        </w:rPr>
        <w:t>Generated for the Magpie pilot demo. Commands assume the migrate/postgres branch, which is the first version able to run on Cloud Run — the earlier SQLite build cannot, because Cloud Run discards its filesystem on restart.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Aptos" w:hAnsi="Aptos"/>
      <w:color w:val="1C16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