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Everyone requires access! But some people require different forms of access. We will facilitate inclusion and access by implementing several strategies.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We’re Doing Now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Real-time access via Zoom for education/training.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Auto-captions (open) for social media videos, meetings, and trainings (for live sessions we are willing to work with CART and </w:t>
      </w:r>
      <w:r w:rsidDel="00000000" w:rsidR="00000000" w:rsidRPr="00000000">
        <w:rPr>
          <w:rtl w:val="0"/>
        </w:rPr>
        <w:t xml:space="preserve">ASL</w:t>
      </w:r>
      <w:r w:rsidDel="00000000" w:rsidR="00000000" w:rsidRPr="00000000">
        <w:rPr>
          <w:rtl w:val="0"/>
        </w:rPr>
        <w:t xml:space="preserve"> if someone can provide or pay for it).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Graphics and other images with ALT text and image descriptions (there’s a difference).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Accessible PDFs.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Font on website 14 pt sans serif or larger; font for documents is sans serif and available in 14 pt.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of clear, plain language when possible.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Sliding scale pricing.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Multiple contact and communication options on our website, in our email signatures, etc.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Phone number for texting and phone calls.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Accessibility worked into our budget and DEI plan.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We’re Working On Doing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(This is ordered to reflect time-frame, not priority.)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Reasonable rescheduling.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Better accessibility for our mobile-responsive website.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Education provided via instant digital download, accessing a web page.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Declaring our access needs and asking for the access needs of others in advance of meetings/collaboration/consultation so we can try to meet them.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Statement about understanding, accepting, and practicing crip time and cross-disability solidarity.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Accessible business cards with Braille.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We’d Like To Do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Pronunciation guide and vocabulary definitions.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 riders.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CART for live video events (we have applied for a separate grant for this).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Spanish interpretation for live videos (we have applied for a separate grant for this).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Offer our online reading documents (web pages) with sans serif fonts and a printable document (PDF) with slab serif.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Offer verbal, visual, and where possible, kinetic material, to accommodate different learning styles.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Everyone on the team trained in how to provide best practices for accessibility; materials such as microphones and plain backdrops provided as necessary.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Accessibility coordinator listed on all materials; can be contacted for accommodations we have not provided.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