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E86388" w14:textId="14ED287E" w:rsidR="00FF0438" w:rsidRPr="001927C0" w:rsidRDefault="00FF0438" w:rsidP="00FF0438">
      <w:pPr>
        <w:spacing w:after="0" w:line="240" w:lineRule="auto"/>
        <w:rPr>
          <w:rFonts w:eastAsia="Times New Roman" w:cs="Arial"/>
          <w:kern w:val="0"/>
          <w:sz w:val="24"/>
          <w:szCs w:val="24"/>
          <w:lang w:eastAsia="en-GB"/>
          <w14:ligatures w14:val="none"/>
        </w:rPr>
      </w:pPr>
      <w:r w:rsidRPr="001927C0">
        <w:rPr>
          <w:rFonts w:eastAsia="Times New Roman" w:cs="Arial"/>
          <w:kern w:val="0"/>
          <w:sz w:val="24"/>
          <w:szCs w:val="24"/>
          <w:lang w:eastAsia="en-GB"/>
          <w14:ligatures w14:val="none"/>
        </w:rPr>
        <w:t xml:space="preserve">The </w:t>
      </w:r>
      <w:hyperlink r:id="rId8" w:tgtFrame="_blank" w:history="1">
        <w:r w:rsidRPr="001927C0">
          <w:rPr>
            <w:rFonts w:eastAsia="Times New Roman" w:cs="Arial"/>
            <w:color w:val="0000FF"/>
            <w:kern w:val="0"/>
            <w:sz w:val="24"/>
            <w:szCs w:val="24"/>
            <w:u w:val="single"/>
            <w:lang w:eastAsia="en-GB"/>
            <w14:ligatures w14:val="none"/>
          </w:rPr>
          <w:t>Scafell Hotel</w:t>
        </w:r>
      </w:hyperlink>
      <w:r w:rsidRPr="001927C0">
        <w:rPr>
          <w:rFonts w:eastAsia="Times New Roman" w:cs="Arial"/>
          <w:kern w:val="0"/>
          <w:sz w:val="24"/>
          <w:szCs w:val="24"/>
          <w:lang w:eastAsia="en-GB"/>
          <w14:ligatures w14:val="none"/>
        </w:rPr>
        <w:t xml:space="preserve"> in </w:t>
      </w:r>
      <w:proofErr w:type="spellStart"/>
      <w:r w:rsidRPr="001927C0">
        <w:rPr>
          <w:rFonts w:eastAsia="Times New Roman" w:cs="Arial"/>
          <w:kern w:val="0"/>
          <w:sz w:val="24"/>
          <w:szCs w:val="24"/>
          <w:lang w:eastAsia="en-GB"/>
          <w14:ligatures w14:val="none"/>
        </w:rPr>
        <w:t>Rosthwaite</w:t>
      </w:r>
      <w:proofErr w:type="spellEnd"/>
      <w:r w:rsidRPr="001927C0">
        <w:rPr>
          <w:rFonts w:eastAsia="Times New Roman" w:cs="Arial"/>
          <w:kern w:val="0"/>
          <w:sz w:val="24"/>
          <w:szCs w:val="24"/>
          <w:lang w:eastAsia="en-GB"/>
          <w14:ligatures w14:val="none"/>
        </w:rPr>
        <w:t xml:space="preserve">, Borrowdale, is a historic Lake District property that began as a private home in 1816–1817 before evolving into a renowned coaching inn and hotel. </w:t>
      </w:r>
      <w:r w:rsidR="001927C0" w:rsidRPr="001927C0">
        <w:rPr>
          <w:rFonts w:eastAsia="Times New Roman" w:cs="Arial"/>
          <w:kern w:val="0"/>
          <w:sz w:val="24"/>
          <w:szCs w:val="24"/>
          <w:lang w:eastAsia="en-GB"/>
          <w14:ligatures w14:val="none"/>
        </w:rPr>
        <w:br/>
      </w:r>
    </w:p>
    <w:p w14:paraId="2C3F3ACA" w14:textId="1A74FBD0" w:rsidR="00FF0438" w:rsidRPr="001927C0" w:rsidRDefault="00FF0438" w:rsidP="00FF0438">
      <w:pPr>
        <w:spacing w:after="0" w:line="240" w:lineRule="auto"/>
        <w:rPr>
          <w:rFonts w:eastAsia="Times New Roman" w:cs="Arial"/>
          <w:b/>
          <w:bCs/>
          <w:kern w:val="0"/>
          <w:sz w:val="24"/>
          <w:szCs w:val="24"/>
          <w:lang w:eastAsia="en-GB"/>
          <w14:ligatures w14:val="none"/>
        </w:rPr>
      </w:pPr>
      <w:r w:rsidRPr="001927C0">
        <w:rPr>
          <w:rFonts w:eastAsia="Times New Roman" w:cs="Arial"/>
          <w:b/>
          <w:bCs/>
          <w:kern w:val="0"/>
          <w:sz w:val="24"/>
          <w:szCs w:val="24"/>
          <w:lang w:eastAsia="en-GB"/>
          <w14:ligatures w14:val="none"/>
        </w:rPr>
        <w:t>Early Origins and 19th Century</w:t>
      </w:r>
      <w:r w:rsidR="001927C0" w:rsidRPr="001927C0">
        <w:rPr>
          <w:rFonts w:eastAsia="Times New Roman" w:cs="Arial"/>
          <w:b/>
          <w:bCs/>
          <w:kern w:val="0"/>
          <w:sz w:val="24"/>
          <w:szCs w:val="24"/>
          <w:lang w:eastAsia="en-GB"/>
          <w14:ligatures w14:val="none"/>
        </w:rPr>
        <w:br/>
      </w:r>
    </w:p>
    <w:p w14:paraId="10BF1DD2" w14:textId="0C0835DA" w:rsidR="00FF0438" w:rsidRPr="001927C0" w:rsidRDefault="00FF0438" w:rsidP="00FF0438">
      <w:pPr>
        <w:numPr>
          <w:ilvl w:val="0"/>
          <w:numId w:val="1"/>
        </w:numPr>
        <w:spacing w:after="0" w:line="240" w:lineRule="auto"/>
        <w:rPr>
          <w:rFonts w:eastAsia="Times New Roman" w:cs="Arial"/>
          <w:kern w:val="0"/>
          <w:sz w:val="24"/>
          <w:szCs w:val="24"/>
          <w:lang w:eastAsia="en-GB"/>
          <w14:ligatures w14:val="none"/>
        </w:rPr>
      </w:pPr>
      <w:r w:rsidRPr="001927C0">
        <w:rPr>
          <w:rFonts w:eastAsia="Times New Roman" w:cs="Arial"/>
          <w:b/>
          <w:bCs/>
          <w:kern w:val="0"/>
          <w:sz w:val="24"/>
          <w:szCs w:val="24"/>
          <w:lang w:eastAsia="en-GB"/>
          <w14:ligatures w14:val="none"/>
        </w:rPr>
        <w:t>Built in 1816–1817:</w:t>
      </w:r>
      <w:r w:rsidRPr="001927C0">
        <w:rPr>
          <w:rFonts w:eastAsia="Times New Roman" w:cs="Arial"/>
          <w:kern w:val="0"/>
          <w:sz w:val="24"/>
          <w:szCs w:val="24"/>
          <w:lang w:eastAsia="en-GB"/>
          <w14:ligatures w14:val="none"/>
        </w:rPr>
        <w:t xml:space="preserve"> The original structure was built as a private residence for the artist Mary Barker.</w:t>
      </w:r>
    </w:p>
    <w:p w14:paraId="0EE7AAE1" w14:textId="4AD8EB8D" w:rsidR="00FF0438" w:rsidRPr="001927C0" w:rsidRDefault="00FF0438" w:rsidP="00FF0438">
      <w:pPr>
        <w:numPr>
          <w:ilvl w:val="0"/>
          <w:numId w:val="1"/>
        </w:numPr>
        <w:spacing w:after="0" w:line="240" w:lineRule="auto"/>
        <w:rPr>
          <w:rFonts w:eastAsia="Times New Roman" w:cs="Arial"/>
          <w:kern w:val="0"/>
          <w:sz w:val="24"/>
          <w:szCs w:val="24"/>
          <w:lang w:eastAsia="en-GB"/>
          <w14:ligatures w14:val="none"/>
        </w:rPr>
      </w:pPr>
      <w:r w:rsidRPr="001927C0">
        <w:rPr>
          <w:rFonts w:eastAsia="Times New Roman" w:cs="Arial"/>
          <w:b/>
          <w:bCs/>
          <w:kern w:val="0"/>
          <w:sz w:val="24"/>
          <w:szCs w:val="24"/>
          <w:lang w:eastAsia="en-GB"/>
          <w14:ligatures w14:val="none"/>
        </w:rPr>
        <w:t>Early mountaineer:</w:t>
      </w:r>
      <w:r w:rsidRPr="001927C0">
        <w:rPr>
          <w:rFonts w:eastAsia="Times New Roman" w:cs="Arial"/>
          <w:kern w:val="0"/>
          <w:sz w:val="24"/>
          <w:szCs w:val="24"/>
          <w:lang w:eastAsia="en-GB"/>
          <w14:ligatures w14:val="none"/>
        </w:rPr>
        <w:t xml:space="preserve"> Mary Barker was one of the earliest recorded women to scale nearby Scafell Pike, climbing alongside Dorothy Wordsworth (sister of the poet William Wordsworth). </w:t>
      </w:r>
    </w:p>
    <w:p w14:paraId="689325F2" w14:textId="083EE960" w:rsidR="00FF0438" w:rsidRPr="001927C0" w:rsidRDefault="00FF0438" w:rsidP="00FF0438">
      <w:pPr>
        <w:numPr>
          <w:ilvl w:val="0"/>
          <w:numId w:val="1"/>
        </w:numPr>
        <w:spacing w:after="0" w:line="240" w:lineRule="auto"/>
        <w:rPr>
          <w:rFonts w:eastAsia="Times New Roman" w:cs="Arial"/>
          <w:kern w:val="0"/>
          <w:sz w:val="24"/>
          <w:szCs w:val="24"/>
          <w:lang w:eastAsia="en-GB"/>
          <w14:ligatures w14:val="none"/>
        </w:rPr>
      </w:pPr>
      <w:r w:rsidRPr="001927C0">
        <w:rPr>
          <w:rFonts w:eastAsia="Times New Roman" w:cs="Arial"/>
          <w:b/>
          <w:bCs/>
          <w:kern w:val="0"/>
          <w:sz w:val="24"/>
          <w:szCs w:val="24"/>
          <w:lang w:eastAsia="en-GB"/>
          <w14:ligatures w14:val="none"/>
        </w:rPr>
        <w:t>Transition to an Inn:</w:t>
      </w:r>
      <w:r w:rsidRPr="001927C0">
        <w:rPr>
          <w:rFonts w:eastAsia="Times New Roman" w:cs="Arial"/>
          <w:kern w:val="0"/>
          <w:sz w:val="24"/>
          <w:szCs w:val="24"/>
          <w:lang w:eastAsia="en-GB"/>
          <w14:ligatures w14:val="none"/>
        </w:rPr>
        <w:t xml:space="preserve"> Over the 19th century as tourism grew in the Borrowdale valley, the property transitioned from a private residence into a coaching inn and hotel. </w:t>
      </w:r>
      <w:r w:rsidR="001927C0" w:rsidRPr="001927C0">
        <w:rPr>
          <w:rFonts w:eastAsia="Times New Roman" w:cs="Arial"/>
          <w:kern w:val="0"/>
          <w:sz w:val="24"/>
          <w:szCs w:val="24"/>
          <w:lang w:eastAsia="en-GB"/>
          <w14:ligatures w14:val="none"/>
        </w:rPr>
        <w:br/>
      </w:r>
    </w:p>
    <w:p w14:paraId="70239532" w14:textId="0595C203" w:rsidR="00FF0438" w:rsidRPr="001927C0" w:rsidRDefault="00085EE7" w:rsidP="00FF0438">
      <w:pPr>
        <w:spacing w:after="0" w:line="240" w:lineRule="auto"/>
        <w:rPr>
          <w:rFonts w:eastAsia="Times New Roman" w:cs="Arial"/>
          <w:b/>
          <w:bCs/>
          <w:kern w:val="0"/>
          <w:sz w:val="24"/>
          <w:szCs w:val="24"/>
          <w:lang w:eastAsia="en-GB"/>
          <w14:ligatures w14:val="none"/>
        </w:rPr>
      </w:pPr>
      <w:r>
        <w:rPr>
          <w:noProof/>
        </w:rPr>
        <w:drawing>
          <wp:anchor distT="0" distB="0" distL="114300" distR="114300" simplePos="0" relativeHeight="251658240" behindDoc="1" locked="0" layoutInCell="1" allowOverlap="1" wp14:anchorId="06F70D53" wp14:editId="18CF7A35">
            <wp:simplePos x="0" y="0"/>
            <wp:positionH relativeFrom="column">
              <wp:posOffset>3257550</wp:posOffset>
            </wp:positionH>
            <wp:positionV relativeFrom="paragraph">
              <wp:posOffset>266700</wp:posOffset>
            </wp:positionV>
            <wp:extent cx="2442845" cy="1717040"/>
            <wp:effectExtent l="0" t="0" r="0" b="0"/>
            <wp:wrapTight wrapText="bothSides">
              <wp:wrapPolygon edited="0">
                <wp:start x="0" y="0"/>
                <wp:lineTo x="0" y="21408"/>
                <wp:lineTo x="21448" y="21408"/>
                <wp:lineTo x="2144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845" cy="1717040"/>
                    </a:xfrm>
                    <a:prstGeom prst="rect">
                      <a:avLst/>
                    </a:prstGeom>
                    <a:noFill/>
                    <a:ln>
                      <a:noFill/>
                    </a:ln>
                  </pic:spPr>
                </pic:pic>
              </a:graphicData>
            </a:graphic>
            <wp14:sizeRelH relativeFrom="page">
              <wp14:pctWidth>0</wp14:pctWidth>
            </wp14:sizeRelH>
            <wp14:sizeRelV relativeFrom="page">
              <wp14:pctHeight>0</wp14:pctHeight>
            </wp14:sizeRelV>
          </wp:anchor>
        </w:drawing>
      </w:r>
      <w:r w:rsidR="00FF0438" w:rsidRPr="001927C0">
        <w:rPr>
          <w:rFonts w:eastAsia="Times New Roman" w:cs="Arial"/>
          <w:b/>
          <w:bCs/>
          <w:kern w:val="0"/>
          <w:sz w:val="24"/>
          <w:szCs w:val="24"/>
          <w:lang w:eastAsia="en-GB"/>
          <w14:ligatures w14:val="none"/>
        </w:rPr>
        <w:t>Famous Visitors and Later History</w:t>
      </w:r>
      <w:r w:rsidR="001927C0" w:rsidRPr="001927C0">
        <w:rPr>
          <w:rFonts w:eastAsia="Times New Roman" w:cs="Arial"/>
          <w:b/>
          <w:bCs/>
          <w:kern w:val="0"/>
          <w:sz w:val="24"/>
          <w:szCs w:val="24"/>
          <w:lang w:eastAsia="en-GB"/>
          <w14:ligatures w14:val="none"/>
        </w:rPr>
        <w:br/>
      </w:r>
    </w:p>
    <w:p w14:paraId="1166BBD7" w14:textId="3F667F92" w:rsidR="008C00C2" w:rsidRPr="001927C0" w:rsidRDefault="00FF0438" w:rsidP="00FF0438">
      <w:pPr>
        <w:numPr>
          <w:ilvl w:val="0"/>
          <w:numId w:val="2"/>
        </w:numPr>
        <w:spacing w:after="0" w:line="240" w:lineRule="auto"/>
        <w:rPr>
          <w:rFonts w:eastAsia="Times New Roman" w:cs="Arial"/>
          <w:kern w:val="0"/>
          <w:sz w:val="24"/>
          <w:szCs w:val="24"/>
          <w:lang w:eastAsia="en-GB"/>
          <w14:ligatures w14:val="none"/>
        </w:rPr>
      </w:pPr>
      <w:r w:rsidRPr="001927C0">
        <w:rPr>
          <w:rFonts w:eastAsia="Times New Roman" w:cs="Arial"/>
          <w:b/>
          <w:bCs/>
          <w:kern w:val="0"/>
          <w:sz w:val="24"/>
          <w:szCs w:val="24"/>
          <w:lang w:eastAsia="en-GB"/>
          <w14:ligatures w14:val="none"/>
        </w:rPr>
        <w:t>Sir Barnes Wallis:</w:t>
      </w:r>
      <w:r w:rsidRPr="001927C0">
        <w:rPr>
          <w:rFonts w:eastAsia="Times New Roman" w:cs="Arial"/>
          <w:kern w:val="0"/>
          <w:sz w:val="24"/>
          <w:szCs w:val="24"/>
          <w:lang w:eastAsia="en-GB"/>
          <w14:ligatures w14:val="none"/>
        </w:rPr>
        <w:t xml:space="preserve"> The famous engineer and inventor of the "bouncing bomb" used in Operation Chastise during World War II was a regular visitor. He and his wife frequented the hotel and surrounding fells for over 52 years. </w:t>
      </w:r>
    </w:p>
    <w:p w14:paraId="201F88AA" w14:textId="1EA39B9E" w:rsidR="00FF0438" w:rsidRPr="001927C0" w:rsidRDefault="008C00C2" w:rsidP="00FF0438">
      <w:pPr>
        <w:numPr>
          <w:ilvl w:val="0"/>
          <w:numId w:val="2"/>
        </w:numPr>
        <w:spacing w:after="0" w:line="240" w:lineRule="auto"/>
        <w:rPr>
          <w:rFonts w:eastAsia="Times New Roman" w:cs="Arial"/>
          <w:kern w:val="0"/>
          <w:sz w:val="24"/>
          <w:szCs w:val="24"/>
          <w:lang w:eastAsia="en-GB"/>
          <w14:ligatures w14:val="none"/>
        </w:rPr>
      </w:pPr>
      <w:r w:rsidRPr="001927C0">
        <w:rPr>
          <w:sz w:val="24"/>
          <w:szCs w:val="24"/>
        </w:rPr>
        <w:t xml:space="preserve">Whenever he </w:t>
      </w:r>
      <w:r w:rsidR="001927C0" w:rsidRPr="001927C0">
        <w:rPr>
          <w:sz w:val="24"/>
          <w:szCs w:val="24"/>
        </w:rPr>
        <w:t>came,</w:t>
      </w:r>
      <w:r w:rsidRPr="001927C0">
        <w:rPr>
          <w:sz w:val="24"/>
          <w:szCs w:val="24"/>
        </w:rPr>
        <w:t xml:space="preserve"> he insisted on a large table to be in his room on which he could carry on with his engineering design work when the weather was inclement.</w:t>
      </w:r>
      <w:r w:rsidR="004E4AB0" w:rsidRPr="001927C0">
        <w:rPr>
          <w:sz w:val="24"/>
          <w:szCs w:val="24"/>
        </w:rPr>
        <w:t xml:space="preserve"> To commemorate </w:t>
      </w:r>
      <w:r w:rsidR="001927C0" w:rsidRPr="001927C0">
        <w:rPr>
          <w:sz w:val="24"/>
          <w:szCs w:val="24"/>
        </w:rPr>
        <w:t>this,</w:t>
      </w:r>
      <w:r w:rsidR="004E4AB0" w:rsidRPr="001927C0">
        <w:rPr>
          <w:sz w:val="24"/>
          <w:szCs w:val="24"/>
        </w:rPr>
        <w:t xml:space="preserve"> we made a suite in the hotel named after him, and this was completed in 2008 along with further refurbishments of other rooms in the hotel</w:t>
      </w:r>
      <w:r w:rsidR="001D65A4" w:rsidRPr="001927C0">
        <w:rPr>
          <w:sz w:val="24"/>
          <w:szCs w:val="24"/>
        </w:rPr>
        <w:t xml:space="preserve">. To celebrate this, the hotel had a </w:t>
      </w:r>
      <w:r w:rsidR="001927C0" w:rsidRPr="001927C0">
        <w:rPr>
          <w:sz w:val="24"/>
          <w:szCs w:val="24"/>
        </w:rPr>
        <w:t>fly-by</w:t>
      </w:r>
      <w:r w:rsidR="001D65A4" w:rsidRPr="001927C0">
        <w:rPr>
          <w:sz w:val="24"/>
          <w:szCs w:val="24"/>
        </w:rPr>
        <w:t xml:space="preserve"> of a GR4 Tornado from 617 Squadron based at RAF Leuchars using this as part of their training programme</w:t>
      </w:r>
    </w:p>
    <w:p w14:paraId="4CD89743" w14:textId="1567495E" w:rsidR="0024657B" w:rsidRPr="001927C0" w:rsidRDefault="001654B8" w:rsidP="00FF0438">
      <w:pPr>
        <w:numPr>
          <w:ilvl w:val="0"/>
          <w:numId w:val="2"/>
        </w:numPr>
        <w:spacing w:after="0" w:line="240" w:lineRule="auto"/>
        <w:rPr>
          <w:rFonts w:eastAsia="Times New Roman" w:cs="Arial"/>
          <w:kern w:val="0"/>
          <w:sz w:val="24"/>
          <w:szCs w:val="24"/>
          <w:lang w:eastAsia="en-GB"/>
          <w14:ligatures w14:val="none"/>
        </w:rPr>
      </w:pPr>
      <w:r w:rsidRPr="001927C0">
        <w:rPr>
          <w:sz w:val="24"/>
          <w:szCs w:val="24"/>
        </w:rPr>
        <w:t>60</w:t>
      </w:r>
      <w:r w:rsidRPr="001927C0">
        <w:rPr>
          <w:sz w:val="24"/>
          <w:szCs w:val="24"/>
          <w:vertAlign w:val="superscript"/>
        </w:rPr>
        <w:t>th</w:t>
      </w:r>
      <w:r w:rsidRPr="001927C0">
        <w:rPr>
          <w:sz w:val="24"/>
          <w:szCs w:val="24"/>
        </w:rPr>
        <w:t xml:space="preserve"> birthday party for </w:t>
      </w:r>
      <w:r w:rsidR="0024657B" w:rsidRPr="001927C0">
        <w:rPr>
          <w:sz w:val="24"/>
          <w:szCs w:val="24"/>
        </w:rPr>
        <w:t>television presenter and keen climber and hill walker, Ian McNaught-Davis, up Napes Needle on Great Gable and the other saw BBC Radio Stockholm correspondent Roger Wallis fill the hotel with reporters from all over the globe.</w:t>
      </w:r>
    </w:p>
    <w:p w14:paraId="25A39DA2" w14:textId="3E292EC3" w:rsidR="00056121" w:rsidRPr="001927C0" w:rsidRDefault="00056121" w:rsidP="00FF0438">
      <w:pPr>
        <w:numPr>
          <w:ilvl w:val="0"/>
          <w:numId w:val="2"/>
        </w:numPr>
        <w:spacing w:after="0" w:line="240" w:lineRule="auto"/>
        <w:rPr>
          <w:rFonts w:eastAsia="Times New Roman" w:cs="Arial"/>
          <w:kern w:val="0"/>
          <w:sz w:val="24"/>
          <w:szCs w:val="24"/>
          <w:lang w:eastAsia="en-GB"/>
          <w14:ligatures w14:val="none"/>
        </w:rPr>
      </w:pPr>
      <w:r w:rsidRPr="001927C0">
        <w:rPr>
          <w:sz w:val="24"/>
          <w:szCs w:val="24"/>
        </w:rPr>
        <w:t>The hotel was a magnet for renowned climbers and walkers such as Sir Chris Bonington, Joe Brown, Alfred Wainwright and Eric Robson.</w:t>
      </w:r>
    </w:p>
    <w:p w14:paraId="03453F77" w14:textId="4CF3C8C1" w:rsidR="00C005E8" w:rsidRPr="001927C0" w:rsidRDefault="00085EE7" w:rsidP="00FF0438">
      <w:pPr>
        <w:numPr>
          <w:ilvl w:val="0"/>
          <w:numId w:val="2"/>
        </w:numPr>
        <w:spacing w:after="0" w:line="240" w:lineRule="auto"/>
        <w:rPr>
          <w:rFonts w:eastAsia="Times New Roman" w:cs="Arial"/>
          <w:kern w:val="0"/>
          <w:sz w:val="24"/>
          <w:szCs w:val="24"/>
          <w:lang w:eastAsia="en-GB"/>
          <w14:ligatures w14:val="none"/>
        </w:rPr>
      </w:pPr>
      <w:r>
        <w:rPr>
          <w:noProof/>
        </w:rPr>
        <w:drawing>
          <wp:anchor distT="0" distB="0" distL="114300" distR="114300" simplePos="0" relativeHeight="251659264" behindDoc="1" locked="0" layoutInCell="1" allowOverlap="1" wp14:anchorId="6C251BC8" wp14:editId="2F20CFC5">
            <wp:simplePos x="0" y="0"/>
            <wp:positionH relativeFrom="column">
              <wp:posOffset>3343275</wp:posOffset>
            </wp:positionH>
            <wp:positionV relativeFrom="paragraph">
              <wp:posOffset>71755</wp:posOffset>
            </wp:positionV>
            <wp:extent cx="2457450" cy="1905000"/>
            <wp:effectExtent l="0" t="0" r="6350" b="0"/>
            <wp:wrapTight wrapText="bothSides">
              <wp:wrapPolygon edited="0">
                <wp:start x="0" y="0"/>
                <wp:lineTo x="0" y="21456"/>
                <wp:lineTo x="21544" y="21456"/>
                <wp:lineTo x="21544"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745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005E8" w:rsidRPr="001927C0">
        <w:rPr>
          <w:sz w:val="24"/>
          <w:szCs w:val="24"/>
        </w:rPr>
        <w:t>The hotel has also had royal visitors including the Prince of Wales stopping off at the Riverside Bar on one of his trips to the area and the Duke of Edinburgh presenting prizes in 2001 to runners who had participated in the gruelling Borrowdale Fell Race, which has a long association with the hostelry</w:t>
      </w:r>
    </w:p>
    <w:p w14:paraId="74CAB201" w14:textId="012E6A46" w:rsidR="00FF0438" w:rsidRPr="001927C0" w:rsidRDefault="00FF0438" w:rsidP="00FF0438">
      <w:pPr>
        <w:numPr>
          <w:ilvl w:val="0"/>
          <w:numId w:val="2"/>
        </w:numPr>
        <w:spacing w:after="0" w:line="240" w:lineRule="auto"/>
        <w:rPr>
          <w:rFonts w:eastAsia="Times New Roman" w:cs="Arial"/>
          <w:kern w:val="0"/>
          <w:sz w:val="24"/>
          <w:szCs w:val="24"/>
          <w:lang w:eastAsia="en-GB"/>
          <w14:ligatures w14:val="none"/>
        </w:rPr>
      </w:pPr>
      <w:r w:rsidRPr="001927C0">
        <w:rPr>
          <w:rFonts w:eastAsia="Times New Roman" w:cs="Arial"/>
          <w:b/>
          <w:bCs/>
          <w:kern w:val="0"/>
          <w:sz w:val="24"/>
          <w:szCs w:val="24"/>
          <w:lang w:eastAsia="en-GB"/>
          <w14:ligatures w14:val="none"/>
        </w:rPr>
        <w:t>The Jessop Era:</w:t>
      </w:r>
      <w:r w:rsidRPr="001927C0">
        <w:rPr>
          <w:rFonts w:eastAsia="Times New Roman" w:cs="Arial"/>
          <w:kern w:val="0"/>
          <w:sz w:val="24"/>
          <w:szCs w:val="24"/>
          <w:lang w:eastAsia="en-GB"/>
          <w14:ligatures w14:val="none"/>
        </w:rPr>
        <w:t xml:space="preserve"> In 1971, Miles Jessop bought the hotel from the Badrock family </w:t>
      </w:r>
      <w:r w:rsidRPr="001927C0">
        <w:rPr>
          <w:rFonts w:eastAsia="Times New Roman" w:cs="Arial"/>
          <w:kern w:val="0"/>
          <w:sz w:val="24"/>
          <w:szCs w:val="24"/>
          <w:lang w:eastAsia="en-GB"/>
          <w14:ligatures w14:val="none"/>
        </w:rPr>
        <w:lastRenderedPageBreak/>
        <w:t>(who had managed it for 47 years). Jessop ran the landmark hotel for over 50 years, adding features like the popular Riverside Bar.</w:t>
      </w:r>
    </w:p>
    <w:p w14:paraId="63FAA0C7" w14:textId="206B1DEF" w:rsidR="00FF0438" w:rsidRPr="001927C0" w:rsidRDefault="00FF0438" w:rsidP="00FF0438">
      <w:pPr>
        <w:pStyle w:val="wp-block-paragraph"/>
        <w:rPr>
          <w:rFonts w:asciiTheme="minorHAnsi" w:hAnsiTheme="minorHAnsi"/>
        </w:rPr>
      </w:pPr>
      <w:r w:rsidRPr="001927C0">
        <w:rPr>
          <w:rFonts w:asciiTheme="minorHAnsi" w:hAnsiTheme="minorHAnsi"/>
        </w:rPr>
        <w:t>The property sits in around five acres of grounds with 23 en suite bedrooms, a characterful 60-cover restaurant, lounges, and self-contained Riverside Bar with seating for 50 which is popular with locals and hotel residents. There is also ample parking on site.</w:t>
      </w:r>
    </w:p>
    <w:p w14:paraId="20F6DC65" w14:textId="77BC790F" w:rsidR="00FF0438" w:rsidRPr="001927C0" w:rsidRDefault="00FF0438" w:rsidP="00FF0438">
      <w:pPr>
        <w:pStyle w:val="wp-block-paragraph"/>
        <w:rPr>
          <w:rFonts w:asciiTheme="minorHAnsi" w:hAnsiTheme="minorHAnsi"/>
        </w:rPr>
      </w:pPr>
      <w:r w:rsidRPr="001927C0">
        <w:rPr>
          <w:rFonts w:asciiTheme="minorHAnsi" w:hAnsiTheme="minorHAnsi"/>
        </w:rPr>
        <w:t>The hotel has a backdrop of Lakeland fells including Great Gable, Dale Head, High Spy, Scafell Pike and Great End and that is a particular attraction to seasoned walkers. Its close proximity to the banks of the River Derwent, appeal equally to those seeking a gentler stroll.</w:t>
      </w:r>
    </w:p>
    <w:p w14:paraId="731BD54C" w14:textId="77777777" w:rsidR="00BA4D6A" w:rsidRDefault="00BA4D6A" w:rsidP="00FF0438">
      <w:pPr>
        <w:pStyle w:val="wp-block-paragraph"/>
      </w:pPr>
    </w:p>
    <w:p w14:paraId="66FDF21A" w14:textId="2294CC51" w:rsidR="00BA4D6A" w:rsidRDefault="00BA4D6A" w:rsidP="00FF0438">
      <w:pPr>
        <w:pStyle w:val="wp-block-paragraph"/>
      </w:pPr>
    </w:p>
    <w:p w14:paraId="663FEDD3" w14:textId="4A8F5110" w:rsidR="00085EE7" w:rsidRPr="00085EE7" w:rsidRDefault="00085EE7" w:rsidP="00FF0438">
      <w:pPr>
        <w:pStyle w:val="wp-block-paragraph"/>
        <w:rPr>
          <w:b/>
          <w:bCs/>
        </w:rPr>
      </w:pPr>
      <w:r w:rsidRPr="00085EE7">
        <w:rPr>
          <w:b/>
          <w:bCs/>
        </w:rPr>
        <w:t>Images</w:t>
      </w:r>
    </w:p>
    <w:p w14:paraId="61D41149" w14:textId="307795F1" w:rsidR="00450953" w:rsidRPr="00FF0438" w:rsidRDefault="00BA4D6A" w:rsidP="00FF0438">
      <w:pPr>
        <w:spacing w:after="0" w:line="240" w:lineRule="auto"/>
        <w:rPr>
          <w:rFonts w:ascii="Arial" w:eastAsia="Times New Roman" w:hAnsi="Arial" w:cs="Arial"/>
          <w:kern w:val="0"/>
          <w:sz w:val="24"/>
          <w:szCs w:val="24"/>
          <w:lang w:eastAsia="en-GB"/>
          <w14:ligatures w14:val="none"/>
        </w:rPr>
      </w:pPr>
      <w:r>
        <w:rPr>
          <w:rFonts w:ascii="Arial" w:eastAsia="Times New Roman" w:hAnsi="Arial" w:cs="Arial"/>
          <w:kern w:val="0"/>
          <w:sz w:val="24"/>
          <w:szCs w:val="24"/>
          <w:lang w:eastAsia="en-GB"/>
          <w14:ligatures w14:val="none"/>
        </w:rPr>
        <w:t>Barnes Wallis</w:t>
      </w:r>
    </w:p>
    <w:p w14:paraId="186FAA00" w14:textId="1A892D00" w:rsidR="006F799C" w:rsidRDefault="00450953">
      <w:r>
        <w:t>Prince of Wal</w:t>
      </w:r>
      <w:r w:rsidR="001A621F">
        <w:t>es stopping off at the Riverside bar</w:t>
      </w:r>
    </w:p>
    <w:p w14:paraId="269CAED4" w14:textId="73E59002" w:rsidR="00F43474" w:rsidRDefault="00F43474">
      <w:r>
        <w:rPr>
          <w:noProof/>
        </w:rPr>
        <w:drawing>
          <wp:inline distT="0" distB="0" distL="0" distR="0" wp14:anchorId="48D2A10D" wp14:editId="5379412B">
            <wp:extent cx="3568700" cy="4762500"/>
            <wp:effectExtent l="0" t="0" r="0" b="0"/>
            <wp:docPr id="3" name="Picture 2" descr="The Scawfell Hotel Rosthwaite Abraham’s Series No. 57 Keswick Sent 1909  Post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cawfell Hotel Rosthwaite Abraham’s Series No. 57 Keswick Sent 1909  Postc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8700" cy="4762500"/>
                    </a:xfrm>
                    <a:prstGeom prst="rect">
                      <a:avLst/>
                    </a:prstGeom>
                    <a:noFill/>
                    <a:ln>
                      <a:noFill/>
                    </a:ln>
                  </pic:spPr>
                </pic:pic>
              </a:graphicData>
            </a:graphic>
          </wp:inline>
        </w:drawing>
      </w:r>
    </w:p>
    <w:p w14:paraId="64E1E4BE" w14:textId="77777777" w:rsidR="00EC6421" w:rsidRDefault="00EC6421"/>
    <w:p w14:paraId="32463B5F" w14:textId="652B12DC" w:rsidR="00EC6421" w:rsidRDefault="00A638B0">
      <w:r>
        <w:rPr>
          <w:noProof/>
        </w:rPr>
        <w:lastRenderedPageBreak/>
        <w:drawing>
          <wp:inline distT="0" distB="0" distL="0" distR="0" wp14:anchorId="4E016BD7" wp14:editId="020662F1">
            <wp:extent cx="5731510" cy="6057765"/>
            <wp:effectExtent l="0" t="0" r="2540" b="635"/>
            <wp:docPr id="5" name="Picture 4" descr="Scafell Hotel, Lake District, c1955. Guests outside the hotel in Rosthwaite,  Cumbria. Originally built in the early 19th century as a private residence  for artist Mary Barker, the property later becam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afell Hotel, Lake District, c1955. Guests outside the hotel in Rosthwaite,  Cumbria. Originally built in the early 19th century as a private residence  for artist Mary Barker, the property later became 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057765"/>
                    </a:xfrm>
                    <a:prstGeom prst="rect">
                      <a:avLst/>
                    </a:prstGeom>
                    <a:noFill/>
                    <a:ln>
                      <a:noFill/>
                    </a:ln>
                  </pic:spPr>
                </pic:pic>
              </a:graphicData>
            </a:graphic>
          </wp:inline>
        </w:drawing>
      </w:r>
      <w:r w:rsidR="00A07FA2">
        <w:rPr>
          <w:noProof/>
        </w:rPr>
        <w:lastRenderedPageBreak/>
        <w:drawing>
          <wp:inline distT="0" distB="0" distL="0" distR="0" wp14:anchorId="407F65CD" wp14:editId="7271482E">
            <wp:extent cx="5226050" cy="3467100"/>
            <wp:effectExtent l="0" t="0" r="0" b="0"/>
            <wp:docPr id="6" name="Picture 5" descr="The Scafell Hotel | Rosthwa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Scafell Hotel | Rosthwai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6050" cy="3467100"/>
                    </a:xfrm>
                    <a:prstGeom prst="rect">
                      <a:avLst/>
                    </a:prstGeom>
                    <a:noFill/>
                    <a:ln>
                      <a:noFill/>
                    </a:ln>
                  </pic:spPr>
                </pic:pic>
              </a:graphicData>
            </a:graphic>
          </wp:inline>
        </w:drawing>
      </w:r>
      <w:r w:rsidR="00EC6421">
        <w:rPr>
          <w:noProof/>
        </w:rPr>
        <w:drawing>
          <wp:inline distT="0" distB="0" distL="0" distR="0" wp14:anchorId="513EADFC" wp14:editId="146E82EB">
            <wp:extent cx="5731510" cy="4797299"/>
            <wp:effectExtent l="0" t="0" r="2540" b="3810"/>
            <wp:docPr id="4" name="Picture 3" descr="Framed Print of Scafell Hotel Print, Lake District, c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amed Print of Scafell Hotel Print, Lake District, c19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97299"/>
                    </a:xfrm>
                    <a:prstGeom prst="rect">
                      <a:avLst/>
                    </a:prstGeom>
                    <a:noFill/>
                    <a:ln>
                      <a:noFill/>
                    </a:ln>
                  </pic:spPr>
                </pic:pic>
              </a:graphicData>
            </a:graphic>
          </wp:inline>
        </w:drawing>
      </w:r>
    </w:p>
    <w:sectPr w:rsidR="00EC6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302BD"/>
    <w:multiLevelType w:val="multilevel"/>
    <w:tmpl w:val="8E8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D381F"/>
    <w:multiLevelType w:val="multilevel"/>
    <w:tmpl w:val="1E20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90190">
    <w:abstractNumId w:val="1"/>
  </w:num>
  <w:num w:numId="2" w16cid:durableId="20894513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38"/>
    <w:rsid w:val="00003842"/>
    <w:rsid w:val="00056121"/>
    <w:rsid w:val="00085EE7"/>
    <w:rsid w:val="001654B8"/>
    <w:rsid w:val="001927C0"/>
    <w:rsid w:val="001A621F"/>
    <w:rsid w:val="001D65A4"/>
    <w:rsid w:val="001F1F03"/>
    <w:rsid w:val="0024657B"/>
    <w:rsid w:val="00392342"/>
    <w:rsid w:val="00450953"/>
    <w:rsid w:val="004E4AB0"/>
    <w:rsid w:val="006F799C"/>
    <w:rsid w:val="007A0CD4"/>
    <w:rsid w:val="008C00C2"/>
    <w:rsid w:val="00A07FA2"/>
    <w:rsid w:val="00A638B0"/>
    <w:rsid w:val="00B1233C"/>
    <w:rsid w:val="00B50A93"/>
    <w:rsid w:val="00BA4D6A"/>
    <w:rsid w:val="00C005E8"/>
    <w:rsid w:val="00DB6B0F"/>
    <w:rsid w:val="00EC6421"/>
    <w:rsid w:val="00F43474"/>
    <w:rsid w:val="00FF04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42C13"/>
  <w15:chartTrackingRefBased/>
  <w15:docId w15:val="{F0524C76-D297-4752-BC3A-119254E1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438"/>
    <w:rPr>
      <w:rFonts w:eastAsiaTheme="majorEastAsia" w:cstheme="majorBidi"/>
      <w:color w:val="272727" w:themeColor="text1" w:themeTint="D8"/>
    </w:rPr>
  </w:style>
  <w:style w:type="paragraph" w:styleId="Title">
    <w:name w:val="Title"/>
    <w:basedOn w:val="Normal"/>
    <w:next w:val="Normal"/>
    <w:link w:val="TitleChar"/>
    <w:uiPriority w:val="10"/>
    <w:qFormat/>
    <w:rsid w:val="00FF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438"/>
    <w:pPr>
      <w:spacing w:before="160"/>
      <w:jc w:val="center"/>
    </w:pPr>
    <w:rPr>
      <w:i/>
      <w:iCs/>
      <w:color w:val="404040" w:themeColor="text1" w:themeTint="BF"/>
    </w:rPr>
  </w:style>
  <w:style w:type="character" w:customStyle="1" w:styleId="QuoteChar">
    <w:name w:val="Quote Char"/>
    <w:basedOn w:val="DefaultParagraphFont"/>
    <w:link w:val="Quote"/>
    <w:uiPriority w:val="29"/>
    <w:rsid w:val="00FF0438"/>
    <w:rPr>
      <w:i/>
      <w:iCs/>
      <w:color w:val="404040" w:themeColor="text1" w:themeTint="BF"/>
    </w:rPr>
  </w:style>
  <w:style w:type="paragraph" w:styleId="ListParagraph">
    <w:name w:val="List Paragraph"/>
    <w:basedOn w:val="Normal"/>
    <w:uiPriority w:val="34"/>
    <w:qFormat/>
    <w:rsid w:val="00FF0438"/>
    <w:pPr>
      <w:ind w:left="720"/>
      <w:contextualSpacing/>
    </w:pPr>
  </w:style>
  <w:style w:type="character" w:styleId="IntenseEmphasis">
    <w:name w:val="Intense Emphasis"/>
    <w:basedOn w:val="DefaultParagraphFont"/>
    <w:uiPriority w:val="21"/>
    <w:qFormat/>
    <w:rsid w:val="00FF0438"/>
    <w:rPr>
      <w:i/>
      <w:iCs/>
      <w:color w:val="0F4761" w:themeColor="accent1" w:themeShade="BF"/>
    </w:rPr>
  </w:style>
  <w:style w:type="paragraph" w:styleId="IntenseQuote">
    <w:name w:val="Intense Quote"/>
    <w:basedOn w:val="Normal"/>
    <w:next w:val="Normal"/>
    <w:link w:val="IntenseQuoteChar"/>
    <w:uiPriority w:val="30"/>
    <w:qFormat/>
    <w:rsid w:val="00FF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438"/>
    <w:rPr>
      <w:i/>
      <w:iCs/>
      <w:color w:val="0F4761" w:themeColor="accent1" w:themeShade="BF"/>
    </w:rPr>
  </w:style>
  <w:style w:type="character" w:styleId="IntenseReference">
    <w:name w:val="Intense Reference"/>
    <w:basedOn w:val="DefaultParagraphFont"/>
    <w:uiPriority w:val="32"/>
    <w:qFormat/>
    <w:rsid w:val="00FF0438"/>
    <w:rPr>
      <w:b/>
      <w:bCs/>
      <w:smallCaps/>
      <w:color w:val="0F4761" w:themeColor="accent1" w:themeShade="BF"/>
      <w:spacing w:val="5"/>
    </w:rPr>
  </w:style>
  <w:style w:type="paragraph" w:customStyle="1" w:styleId="wp-block-paragraph">
    <w:name w:val="wp-block-paragraph"/>
    <w:basedOn w:val="Normal"/>
    <w:rsid w:val="00FF043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liers.com/en-gb/news/26-03-26-renowned-scafell-hotel-in-the-lake-district-sold" TargetMode="Externa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B8B495A2FE81438CCD1FDD6237469C" ma:contentTypeVersion="15" ma:contentTypeDescription="Create a new document." ma:contentTypeScope="" ma:versionID="ac5be188d071db4f7d9d0c5d913431b5">
  <xsd:schema xmlns:xsd="http://www.w3.org/2001/XMLSchema" xmlns:xs="http://www.w3.org/2001/XMLSchema" xmlns:p="http://schemas.microsoft.com/office/2006/metadata/properties" xmlns:ns2="d3bb23e9-29e8-4993-abde-ee4434f4e5f4" xmlns:ns3="98b130be-5a4a-401a-a6f3-319048bf88dc" targetNamespace="http://schemas.microsoft.com/office/2006/metadata/properties" ma:root="true" ma:fieldsID="967e939c290053ef37d4ee8ceffca6de" ns2:_="" ns3:_="">
    <xsd:import namespace="d3bb23e9-29e8-4993-abde-ee4434f4e5f4"/>
    <xsd:import namespace="98b130be-5a4a-401a-a6f3-319048bf88d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b23e9-29e8-4993-abde-ee4434f4e5f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626420b-3c04-4bc0-a878-8dee04f2478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b130be-5a4a-401a-a6f3-319048bf88d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d3bcc85-07c7-45b3-b2f1-a972c2fa95a7}" ma:internalName="TaxCatchAll" ma:showField="CatchAllData" ma:web="98b130be-5a4a-401a-a6f3-319048bf88d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b130be-5a4a-401a-a6f3-319048bf88dc" xsi:nil="true"/>
    <lcf76f155ced4ddcb4097134ff3c332f xmlns="d3bb23e9-29e8-4993-abde-ee4434f4e5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94603D-A25D-4CC3-8E22-D071BA2DFC01}">
  <ds:schemaRefs>
    <ds:schemaRef ds:uri="http://schemas.microsoft.com/sharepoint/v3/contenttype/forms"/>
  </ds:schemaRefs>
</ds:datastoreItem>
</file>

<file path=customXml/itemProps2.xml><?xml version="1.0" encoding="utf-8"?>
<ds:datastoreItem xmlns:ds="http://schemas.openxmlformats.org/officeDocument/2006/customXml" ds:itemID="{BC347E63-A1FB-4C60-8542-2907856D2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b23e9-29e8-4993-abde-ee4434f4e5f4"/>
    <ds:schemaRef ds:uri="98b130be-5a4a-401a-a6f3-319048bf88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25C5CF-D4B3-4549-831A-21031B9708D7}">
  <ds:schemaRefs>
    <ds:schemaRef ds:uri="http://schemas.microsoft.com/office/2006/metadata/properties"/>
    <ds:schemaRef ds:uri="http://schemas.microsoft.com/office/infopath/2007/PartnerControls"/>
    <ds:schemaRef ds:uri="98b130be-5a4a-401a-a6f3-319048bf88dc"/>
    <ds:schemaRef ds:uri="d3bb23e9-29e8-4993-abde-ee4434f4e5f4"/>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514</Words>
  <Characters>2515</Characters>
  <Application>Microsoft Office Word</Application>
  <DocSecurity>0</DocSecurity>
  <Lines>55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Van Tonder</dc:creator>
  <cp:keywords/>
  <dc:description/>
  <cp:lastModifiedBy>Rebecca Harrington</cp:lastModifiedBy>
  <cp:revision>18</cp:revision>
  <dcterms:created xsi:type="dcterms:W3CDTF">2026-09-10T13:14:00Z</dcterms:created>
  <dcterms:modified xsi:type="dcterms:W3CDTF">2026-09-14T13:15:00Z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0x010100E4B8B495A2FE81438CCD1FDD6237469C</vt:lpwstr>
  </property>
  <property fmtid="{D5CDD505-2E9C-101B-9397-08002B2CF9AE}" pid="3" name="MediaServiceImageTags">
    <vt:lpwstr/>
  </property>
</Properties>
</file>