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3DE39" w14:textId="615400F8" w:rsidR="00181ED3" w:rsidRPr="00213586" w:rsidRDefault="00E65C05" w:rsidP="00E65C05">
      <w:pPr>
        <w:jc w:val="center"/>
        <w:rPr>
          <w:b/>
          <w:bCs/>
          <w:color w:val="7030A0"/>
          <w:sz w:val="40"/>
          <w:szCs w:val="40"/>
          <w:lang w:val="en-US"/>
        </w:rPr>
      </w:pPr>
      <w:r w:rsidRPr="00213586">
        <w:rPr>
          <w:b/>
          <w:bCs/>
          <w:color w:val="7030A0"/>
          <w:sz w:val="40"/>
          <w:szCs w:val="40"/>
          <w:lang w:val="en-US"/>
        </w:rPr>
        <w:t xml:space="preserve">Interview Preparation </w:t>
      </w:r>
    </w:p>
    <w:p w14:paraId="665345B3" w14:textId="1ED809F6" w:rsidR="00950073" w:rsidRDefault="00D305DE" w:rsidP="00950073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A0E5271" wp14:editId="7EBC9E53">
            <wp:extent cx="6660515" cy="2105025"/>
            <wp:effectExtent l="38100" t="0" r="4508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4E42381" w14:textId="318BAD06" w:rsidR="00950073" w:rsidRDefault="00D305DE" w:rsidP="00950073">
      <w:pPr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</w:t>
      </w:r>
      <w:r w:rsidR="00731A3C">
        <w:rPr>
          <w:b/>
          <w:bCs/>
          <w:noProof/>
          <w:sz w:val="24"/>
          <w:szCs w:val="24"/>
          <w:lang w:val="en-US"/>
        </w:rPr>
        <w:fldChar w:fldCharType="begin"/>
      </w:r>
      <w:r w:rsidR="00731A3C">
        <w:rPr>
          <w:b/>
          <w:bCs/>
          <w:noProof/>
          <w:sz w:val="24"/>
          <w:szCs w:val="24"/>
          <w:lang w:val="en-US"/>
        </w:rPr>
        <w:instrText xml:space="preserve"> LINK Acrobat.Document.DC "C:\\Users\\Sumantra\\Downloads\\Load_Balancer.pdf" "" \a \p \f 0 </w:instrText>
      </w:r>
      <w:r w:rsidR="00731A3C">
        <w:rPr>
          <w:b/>
          <w:bCs/>
          <w:noProof/>
          <w:sz w:val="24"/>
          <w:szCs w:val="24"/>
          <w:lang w:val="en-US"/>
        </w:rPr>
        <w:fldChar w:fldCharType="separate"/>
      </w:r>
      <w:r w:rsidR="00731A3C">
        <w:rPr>
          <w:b/>
          <w:bCs/>
          <w:noProof/>
          <w:sz w:val="24"/>
          <w:szCs w:val="24"/>
          <w:lang w:val="en-US"/>
        </w:rPr>
        <w:object w:dxaOrig="1543" w:dyaOrig="995" w14:anchorId="6102D4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5pt" o:ole="">
            <v:imagedata r:id="rId12" o:title=""/>
          </v:shape>
        </w:object>
      </w:r>
      <w:r w:rsidR="00731A3C">
        <w:rPr>
          <w:b/>
          <w:bCs/>
          <w:noProof/>
          <w:sz w:val="24"/>
          <w:szCs w:val="24"/>
          <w:lang w:val="en-US"/>
        </w:rPr>
        <w:fldChar w:fldCharType="end"/>
      </w:r>
      <w:r w:rsidR="00F81141">
        <w:rPr>
          <w:b/>
          <w:bCs/>
          <w:noProof/>
          <w:sz w:val="24"/>
          <w:szCs w:val="24"/>
          <w:lang w:val="en-US"/>
        </w:rPr>
        <w:t xml:space="preserve">  </w:t>
      </w:r>
    </w:p>
    <w:p w14:paraId="5679981E" w14:textId="3DD8D5AB" w:rsidR="00F81141" w:rsidRDefault="00F81141" w:rsidP="00950073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944F8D" wp14:editId="30A6B960">
            <wp:extent cx="6419850" cy="496252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962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89C89A" w14:textId="1AFE2E88" w:rsidR="00BF48A9" w:rsidRDefault="00BF48A9" w:rsidP="00950073">
      <w:pPr>
        <w:rPr>
          <w:b/>
          <w:bCs/>
          <w:sz w:val="24"/>
          <w:szCs w:val="24"/>
          <w:lang w:val="en-US"/>
        </w:rPr>
      </w:pPr>
    </w:p>
    <w:p w14:paraId="244BCCAF" w14:textId="0AF80EAC" w:rsidR="00BF48A9" w:rsidRDefault="00BF48A9" w:rsidP="00950073">
      <w:pPr>
        <w:rPr>
          <w:b/>
          <w:bCs/>
          <w:sz w:val="24"/>
          <w:szCs w:val="24"/>
          <w:lang w:val="en-US"/>
        </w:rPr>
      </w:pPr>
    </w:p>
    <w:p w14:paraId="23BD0389" w14:textId="7C63A952" w:rsidR="009D215C" w:rsidRDefault="009D215C" w:rsidP="00950073">
      <w:pPr>
        <w:rPr>
          <w:rFonts w:ascii="Segoe UI" w:eastAsia="Times New Roman" w:hAnsi="Segoe UI" w:cs="Segoe UI"/>
          <w:color w:val="002060"/>
          <w:sz w:val="24"/>
          <w:szCs w:val="24"/>
          <w:highlight w:val="yellow"/>
          <w:lang w:eastAsia="en-IN" w:bidi="hi-IN"/>
        </w:rPr>
      </w:pPr>
    </w:p>
    <w:p w14:paraId="1663AA59" w14:textId="77777777" w:rsidR="00B61DE1" w:rsidRDefault="00B61DE1" w:rsidP="00950073">
      <w:pPr>
        <w:rPr>
          <w:rFonts w:ascii="Segoe UI" w:eastAsia="Times New Roman" w:hAnsi="Segoe UI" w:cs="Segoe UI"/>
          <w:color w:val="002060"/>
          <w:sz w:val="24"/>
          <w:szCs w:val="24"/>
          <w:highlight w:val="yellow"/>
          <w:lang w:eastAsia="en-IN" w:bidi="hi-IN"/>
        </w:rPr>
      </w:pPr>
    </w:p>
    <w:p w14:paraId="5558B740" w14:textId="514D7637" w:rsidR="00993D0E" w:rsidRPr="00AC7B4F" w:rsidRDefault="00993D0E" w:rsidP="00950073">
      <w:pPr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993D0E">
        <w:rPr>
          <w:rFonts w:ascii="Segoe UI" w:eastAsia="Times New Roman" w:hAnsi="Segoe UI" w:cs="Segoe UI"/>
          <w:color w:val="002060"/>
          <w:sz w:val="24"/>
          <w:szCs w:val="24"/>
          <w:highlight w:val="yellow"/>
          <w:lang w:eastAsia="en-IN" w:bidi="hi-IN"/>
        </w:rPr>
        <w:lastRenderedPageBreak/>
        <w:t>Configuration Steps: -</w:t>
      </w:r>
      <w:r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 xml:space="preserve"> </w:t>
      </w:r>
    </w:p>
    <w:p w14:paraId="7DD3D5BE" w14:textId="77777777" w:rsidR="00BF48A9" w:rsidRPr="00BF48A9" w:rsidRDefault="00BF48A9" w:rsidP="00BF48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AC7B4F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Frontend IP Configuration</w:t>
      </w:r>
      <w:r w:rsidRPr="00BF48A9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 – Exposes the load balancer’s public/private IP.</w:t>
      </w:r>
    </w:p>
    <w:p w14:paraId="42BBC638" w14:textId="77777777" w:rsidR="00BF48A9" w:rsidRPr="00BF48A9" w:rsidRDefault="00BF48A9" w:rsidP="00BF48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AC7B4F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Backend Pools</w:t>
      </w:r>
      <w:r w:rsidRPr="00BF48A9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 – Collection of backend VMs.</w:t>
      </w:r>
    </w:p>
    <w:p w14:paraId="38B03746" w14:textId="77777777" w:rsidR="00BF48A9" w:rsidRPr="00BF48A9" w:rsidRDefault="00BF48A9" w:rsidP="00BF48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AC7B4F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Load Balancing Rules</w:t>
      </w:r>
      <w:r w:rsidRPr="00BF48A9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 – Define how traffic is distributed.</w:t>
      </w:r>
    </w:p>
    <w:p w14:paraId="5B45459B" w14:textId="3A45D238" w:rsidR="00BF48A9" w:rsidRPr="00BF48A9" w:rsidRDefault="00BF48A9" w:rsidP="00BF48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AC7B4F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Health Probes</w:t>
      </w:r>
      <w:r w:rsidRPr="00BF48A9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 – Monitor backend VM health</w:t>
      </w:r>
      <w:r w:rsidR="007C112A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, check VM availability before forwarding traffic.</w:t>
      </w:r>
    </w:p>
    <w:p w14:paraId="3163A08D" w14:textId="77777777" w:rsidR="00982147" w:rsidRDefault="00982147" w:rsidP="0016771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</w:p>
    <w:p w14:paraId="7CDFBECE" w14:textId="4FC1DF75" w:rsidR="00BF48A9" w:rsidRDefault="00BF48A9" w:rsidP="00950073">
      <w:pPr>
        <w:rPr>
          <w:b/>
          <w:bCs/>
          <w:sz w:val="24"/>
          <w:szCs w:val="24"/>
          <w:lang w:val="en-US"/>
        </w:rPr>
      </w:pPr>
    </w:p>
    <w:p w14:paraId="5BA662DE" w14:textId="2DE4925A" w:rsidR="00E05168" w:rsidRDefault="00E05168" w:rsidP="001E48B4">
      <w:pPr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FCB4F6" wp14:editId="7CDA1542">
            <wp:extent cx="6308090" cy="3298080"/>
            <wp:effectExtent l="323850" t="323850" r="321310" b="3219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5023" cy="330170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A218BC" w14:textId="7DAC40B8" w:rsidR="00BD2634" w:rsidRPr="008344D9" w:rsidRDefault="00306BC9" w:rsidP="00BA236D">
      <w:pPr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8344D9">
        <w:rPr>
          <w:rFonts w:ascii="Segoe UI" w:eastAsia="Times New Roman" w:hAnsi="Segoe UI" w:cs="Segoe UI"/>
          <w:b/>
          <w:bCs/>
          <w:color w:val="1F2328"/>
          <w:sz w:val="24"/>
          <w:szCs w:val="24"/>
          <w:highlight w:val="cyan"/>
          <w:lang w:eastAsia="en-IN" w:bidi="hi-IN"/>
        </w:rPr>
        <w:t xml:space="preserve">1. </w:t>
      </w:r>
      <w:r w:rsidR="00BA236D" w:rsidRPr="008344D9">
        <w:rPr>
          <w:rFonts w:ascii="Segoe UI" w:eastAsia="Times New Roman" w:hAnsi="Segoe UI" w:cs="Segoe UI"/>
          <w:b/>
          <w:bCs/>
          <w:color w:val="1F2328"/>
          <w:sz w:val="24"/>
          <w:szCs w:val="24"/>
          <w:highlight w:val="cyan"/>
          <w:lang w:eastAsia="en-IN" w:bidi="hi-IN"/>
        </w:rPr>
        <w:t>Azure Load Balancer:</w:t>
      </w:r>
      <w:r w:rsidR="00BA236D" w:rsidRPr="008344D9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 xml:space="preserve"> LB is working on L4 (TCP/UDP) protocol</w:t>
      </w:r>
    </w:p>
    <w:p w14:paraId="4FF9A623" w14:textId="77777777" w:rsidR="00BA236D" w:rsidRPr="008344D9" w:rsidRDefault="00BA236D" w:rsidP="00BA236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lang w:eastAsia="en-IN" w:bidi="hi-IN"/>
        </w:rPr>
      </w:pPr>
      <w:r w:rsidRPr="008344D9">
        <w:rPr>
          <w:rFonts w:ascii="Segoe UI" w:eastAsia="Times New Roman" w:hAnsi="Segoe UI" w:cs="Segoe UI"/>
          <w:b/>
          <w:bCs/>
          <w:color w:val="1F2328"/>
          <w:lang w:eastAsia="en-IN" w:bidi="hi-IN"/>
        </w:rPr>
        <w:t>Type:</w:t>
      </w:r>
      <w:r w:rsidRPr="008344D9">
        <w:rPr>
          <w:rFonts w:ascii="Segoe UI" w:eastAsia="Times New Roman" w:hAnsi="Segoe UI" w:cs="Segoe UI"/>
          <w:color w:val="1F2328"/>
          <w:lang w:eastAsia="en-IN" w:bidi="hi-IN"/>
        </w:rPr>
        <w:t> Layer 4 (L4) Load Balancer</w:t>
      </w:r>
    </w:p>
    <w:p w14:paraId="37676BF3" w14:textId="77777777" w:rsidR="00BA236D" w:rsidRPr="008344D9" w:rsidRDefault="00BA236D" w:rsidP="00BA236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lang w:eastAsia="en-IN" w:bidi="hi-IN"/>
        </w:rPr>
      </w:pPr>
      <w:r w:rsidRPr="008344D9">
        <w:rPr>
          <w:rFonts w:ascii="Segoe UI" w:eastAsia="Times New Roman" w:hAnsi="Segoe UI" w:cs="Segoe UI"/>
          <w:b/>
          <w:bCs/>
          <w:color w:val="1F2328"/>
          <w:lang w:eastAsia="en-IN" w:bidi="hi-IN"/>
        </w:rPr>
        <w:t>Protocol Support:</w:t>
      </w:r>
      <w:r w:rsidRPr="008344D9">
        <w:rPr>
          <w:rFonts w:ascii="Segoe UI" w:eastAsia="Times New Roman" w:hAnsi="Segoe UI" w:cs="Segoe UI"/>
          <w:color w:val="1F2328"/>
          <w:lang w:eastAsia="en-IN" w:bidi="hi-IN"/>
        </w:rPr>
        <w:t> Works on </w:t>
      </w:r>
      <w:r w:rsidRPr="008344D9">
        <w:rPr>
          <w:rFonts w:ascii="Segoe UI" w:eastAsia="Times New Roman" w:hAnsi="Segoe UI" w:cs="Segoe UI"/>
          <w:b/>
          <w:bCs/>
          <w:color w:val="1F2328"/>
          <w:lang w:eastAsia="en-IN" w:bidi="hi-IN"/>
        </w:rPr>
        <w:t>TCP/UDP</w:t>
      </w:r>
      <w:r w:rsidRPr="008344D9">
        <w:rPr>
          <w:rFonts w:ascii="Segoe UI" w:eastAsia="Times New Roman" w:hAnsi="Segoe UI" w:cs="Segoe UI"/>
          <w:color w:val="1F2328"/>
          <w:lang w:eastAsia="en-IN" w:bidi="hi-IN"/>
        </w:rPr>
        <w:t> traffic.</w:t>
      </w:r>
    </w:p>
    <w:p w14:paraId="15A51DF3" w14:textId="77777777" w:rsidR="00BA236D" w:rsidRPr="008344D9" w:rsidRDefault="00BA236D" w:rsidP="00BA236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lang w:eastAsia="en-IN" w:bidi="hi-IN"/>
        </w:rPr>
      </w:pPr>
      <w:r w:rsidRPr="008344D9">
        <w:rPr>
          <w:rFonts w:ascii="Segoe UI" w:eastAsia="Times New Roman" w:hAnsi="Segoe UI" w:cs="Segoe UI"/>
          <w:b/>
          <w:bCs/>
          <w:color w:val="1F2328"/>
          <w:lang w:eastAsia="en-IN" w:bidi="hi-IN"/>
        </w:rPr>
        <w:t>Layer:</w:t>
      </w:r>
      <w:r w:rsidRPr="008344D9">
        <w:rPr>
          <w:rFonts w:ascii="Segoe UI" w:eastAsia="Times New Roman" w:hAnsi="Segoe UI" w:cs="Segoe UI"/>
          <w:color w:val="1F2328"/>
          <w:lang w:eastAsia="en-IN" w:bidi="hi-IN"/>
        </w:rPr>
        <w:t> Transport Layer</w:t>
      </w:r>
    </w:p>
    <w:p w14:paraId="7A7AB07E" w14:textId="77777777" w:rsidR="00BA236D" w:rsidRPr="008344D9" w:rsidRDefault="00BA236D" w:rsidP="00BA236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lang w:eastAsia="en-IN" w:bidi="hi-IN"/>
        </w:rPr>
      </w:pPr>
      <w:r w:rsidRPr="008344D9">
        <w:rPr>
          <w:rFonts w:ascii="Segoe UI" w:eastAsia="Times New Roman" w:hAnsi="Segoe UI" w:cs="Segoe UI"/>
          <w:b/>
          <w:bCs/>
          <w:color w:val="1F2328"/>
          <w:lang w:eastAsia="en-IN" w:bidi="hi-IN"/>
        </w:rPr>
        <w:t>Use Case:</w:t>
      </w:r>
      <w:r w:rsidRPr="008344D9">
        <w:rPr>
          <w:rFonts w:ascii="Segoe UI" w:eastAsia="Times New Roman" w:hAnsi="Segoe UI" w:cs="Segoe UI"/>
          <w:color w:val="1F2328"/>
          <w:lang w:eastAsia="en-IN" w:bidi="hi-IN"/>
        </w:rPr>
        <w:t> Best for distributing non-HTTP(S) workloads (e.g., SQL, gaming, VoIP, custom TCP/UDP apps).</w:t>
      </w:r>
    </w:p>
    <w:p w14:paraId="4FD1BAF9" w14:textId="77777777" w:rsidR="00BA236D" w:rsidRPr="008344D9" w:rsidRDefault="00BA236D" w:rsidP="00BA236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lang w:eastAsia="en-IN" w:bidi="hi-IN"/>
        </w:rPr>
      </w:pPr>
      <w:r w:rsidRPr="008344D9">
        <w:rPr>
          <w:rFonts w:ascii="Segoe UI" w:eastAsia="Times New Roman" w:hAnsi="Segoe UI" w:cs="Segoe UI"/>
          <w:b/>
          <w:bCs/>
          <w:color w:val="1F2328"/>
          <w:lang w:eastAsia="en-IN" w:bidi="hi-IN"/>
        </w:rPr>
        <w:t>Key Features:</w:t>
      </w:r>
    </w:p>
    <w:p w14:paraId="3BFEBD32" w14:textId="77777777" w:rsidR="00BA236D" w:rsidRPr="008344D9" w:rsidRDefault="00BA236D" w:rsidP="00BA236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lang w:eastAsia="en-IN" w:bidi="hi-IN"/>
        </w:rPr>
      </w:pPr>
      <w:r w:rsidRPr="008344D9">
        <w:rPr>
          <w:rFonts w:ascii="Segoe UI" w:eastAsia="Times New Roman" w:hAnsi="Segoe UI" w:cs="Segoe UI"/>
          <w:color w:val="1F2328"/>
          <w:lang w:eastAsia="en-IN" w:bidi="hi-IN"/>
        </w:rPr>
        <w:t>Provides high availability by distributing traffic across VMs.</w:t>
      </w:r>
    </w:p>
    <w:p w14:paraId="36ACFFBB" w14:textId="77777777" w:rsidR="00BA236D" w:rsidRPr="008344D9" w:rsidRDefault="00BA236D" w:rsidP="00BA236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en-IN" w:bidi="hi-IN"/>
        </w:rPr>
      </w:pPr>
      <w:r w:rsidRPr="008344D9">
        <w:rPr>
          <w:rFonts w:ascii="Segoe UI" w:eastAsia="Times New Roman" w:hAnsi="Segoe UI" w:cs="Segoe UI"/>
          <w:color w:val="1F2328"/>
          <w:lang w:eastAsia="en-IN" w:bidi="hi-IN"/>
        </w:rPr>
        <w:t>Supports inbound and outbound scenarios.</w:t>
      </w:r>
    </w:p>
    <w:p w14:paraId="25DB773C" w14:textId="2FC35EE0" w:rsidR="00BA236D" w:rsidRPr="008344D9" w:rsidRDefault="00BA236D" w:rsidP="00BA236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en-IN" w:bidi="hi-IN"/>
        </w:rPr>
      </w:pPr>
      <w:r w:rsidRPr="008344D9">
        <w:rPr>
          <w:rFonts w:ascii="Segoe UI" w:eastAsia="Times New Roman" w:hAnsi="Segoe UI" w:cs="Segoe UI"/>
          <w:color w:val="1F2328"/>
          <w:lang w:eastAsia="en-IN" w:bidi="hi-IN"/>
        </w:rPr>
        <w:t>Does not support path-based or host-based routing.</w:t>
      </w:r>
    </w:p>
    <w:p w14:paraId="751B8273" w14:textId="16BCDF8F" w:rsidR="00232503" w:rsidRPr="008344D9" w:rsidRDefault="00232503" w:rsidP="0023250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en-IN" w:bidi="hi-IN"/>
        </w:rPr>
      </w:pPr>
      <w:r w:rsidRPr="008344D9">
        <w:rPr>
          <w:rFonts w:ascii="Segoe UI" w:eastAsia="Times New Roman" w:hAnsi="Segoe UI" w:cs="Segoe UI"/>
          <w:b/>
          <w:bCs/>
          <w:color w:val="1F2328"/>
          <w:lang w:eastAsia="en-IN" w:bidi="hi-IN"/>
        </w:rPr>
        <w:t>Algorithms:</w:t>
      </w:r>
      <w:r w:rsidRPr="008344D9">
        <w:rPr>
          <w:rFonts w:ascii="Segoe UI" w:eastAsia="Times New Roman" w:hAnsi="Segoe UI" w:cs="Segoe UI"/>
          <w:color w:val="1F2328"/>
          <w:lang w:eastAsia="en-IN" w:bidi="hi-IN"/>
        </w:rPr>
        <w:t xml:space="preserve"> Round robin, hash-based</w:t>
      </w:r>
    </w:p>
    <w:p w14:paraId="30BCB713" w14:textId="77777777" w:rsidR="0084065E" w:rsidRDefault="0084065E" w:rsidP="00BB6EE7">
      <w:pPr>
        <w:pStyle w:val="Heading3"/>
        <w:rPr>
          <w:rFonts w:ascii="Segoe UI" w:eastAsia="Times New Roman" w:hAnsi="Segoe UI" w:cs="Segoe UI"/>
          <w:color w:val="1F2328"/>
          <w:lang w:eastAsia="en-IN" w:bidi="hi-IN"/>
        </w:rPr>
      </w:pPr>
    </w:p>
    <w:p w14:paraId="273F9B24" w14:textId="7BBD85A3" w:rsidR="00BB6EE7" w:rsidRPr="008344D9" w:rsidRDefault="00BB6EE7" w:rsidP="00BB6EE7">
      <w:pPr>
        <w:pStyle w:val="Heading3"/>
        <w:rPr>
          <w:rFonts w:ascii="Segoe UI" w:eastAsia="Times New Roman" w:hAnsi="Segoe UI" w:cs="Segoe UI"/>
          <w:color w:val="1F2328"/>
          <w:sz w:val="22"/>
          <w:szCs w:val="22"/>
          <w:lang w:eastAsia="en-IN" w:bidi="hi-IN"/>
        </w:rPr>
      </w:pPr>
      <w:r w:rsidRPr="008344D9">
        <w:rPr>
          <w:rFonts w:ascii="Segoe UI" w:eastAsia="Times New Roman" w:hAnsi="Segoe UI" w:cs="Segoe UI"/>
          <w:color w:val="1F2328"/>
          <w:sz w:val="22"/>
          <w:szCs w:val="22"/>
          <w:lang w:eastAsia="en-IN" w:bidi="hi-IN"/>
        </w:rPr>
        <w:t>Types of Azure Load Balancer</w:t>
      </w:r>
    </w:p>
    <w:p w14:paraId="4E2F8467" w14:textId="77777777" w:rsidR="00BB6EE7" w:rsidRPr="008344D9" w:rsidRDefault="00BB6EE7" w:rsidP="00BB6EE7">
      <w:pPr>
        <w:pStyle w:val="NormalWeb"/>
        <w:numPr>
          <w:ilvl w:val="0"/>
          <w:numId w:val="10"/>
        </w:numPr>
        <w:rPr>
          <w:rFonts w:ascii="Segoe UI" w:hAnsi="Segoe UI" w:cs="Segoe UI"/>
          <w:color w:val="1F2328"/>
          <w:sz w:val="22"/>
          <w:szCs w:val="22"/>
        </w:rPr>
      </w:pPr>
      <w:r w:rsidRPr="008344D9">
        <w:rPr>
          <w:rFonts w:ascii="Segoe UI" w:hAnsi="Segoe UI" w:cs="Segoe UI"/>
          <w:b/>
          <w:bCs/>
          <w:color w:val="1F2328"/>
          <w:sz w:val="22"/>
          <w:szCs w:val="22"/>
        </w:rPr>
        <w:t>Internal LB:</w:t>
      </w:r>
    </w:p>
    <w:p w14:paraId="0FF73278" w14:textId="77777777" w:rsidR="00BB6EE7" w:rsidRPr="008344D9" w:rsidRDefault="00BB6EE7" w:rsidP="00BB6EE7">
      <w:pPr>
        <w:pStyle w:val="NormalWeb"/>
        <w:numPr>
          <w:ilvl w:val="1"/>
          <w:numId w:val="10"/>
        </w:numPr>
        <w:rPr>
          <w:rFonts w:ascii="Segoe UI" w:hAnsi="Segoe UI" w:cs="Segoe UI"/>
          <w:color w:val="1F2328"/>
          <w:sz w:val="22"/>
          <w:szCs w:val="22"/>
        </w:rPr>
      </w:pPr>
      <w:r w:rsidRPr="008344D9">
        <w:rPr>
          <w:rFonts w:ascii="Segoe UI" w:hAnsi="Segoe UI" w:cs="Segoe UI"/>
          <w:color w:val="1F2328"/>
          <w:sz w:val="22"/>
          <w:szCs w:val="22"/>
        </w:rPr>
        <w:t xml:space="preserve">Has </w:t>
      </w:r>
      <w:r w:rsidRPr="008344D9">
        <w:rPr>
          <w:rFonts w:ascii="Segoe UI" w:hAnsi="Segoe UI" w:cs="Segoe UI"/>
          <w:b/>
          <w:bCs/>
          <w:color w:val="1F2328"/>
          <w:sz w:val="22"/>
          <w:szCs w:val="22"/>
        </w:rPr>
        <w:t>private IP</w:t>
      </w:r>
    </w:p>
    <w:p w14:paraId="4C5B8D73" w14:textId="7A1712A1" w:rsidR="00BB6EE7" w:rsidRPr="008344D9" w:rsidRDefault="00BB6EE7" w:rsidP="00BB6EE7">
      <w:pPr>
        <w:pStyle w:val="NormalWeb"/>
        <w:numPr>
          <w:ilvl w:val="1"/>
          <w:numId w:val="10"/>
        </w:numPr>
        <w:rPr>
          <w:rFonts w:ascii="Segoe UI" w:hAnsi="Segoe UI" w:cs="Segoe UI"/>
          <w:color w:val="1F2328"/>
          <w:sz w:val="22"/>
          <w:szCs w:val="22"/>
        </w:rPr>
      </w:pPr>
      <w:r w:rsidRPr="008344D9">
        <w:rPr>
          <w:rFonts w:ascii="Segoe UI" w:hAnsi="Segoe UI" w:cs="Segoe UI"/>
          <w:color w:val="1F2328"/>
          <w:sz w:val="22"/>
          <w:szCs w:val="22"/>
        </w:rPr>
        <w:t xml:space="preserve">Used for </w:t>
      </w:r>
      <w:r w:rsidRPr="008344D9">
        <w:rPr>
          <w:rFonts w:ascii="Segoe UI" w:hAnsi="Segoe UI" w:cs="Segoe UI"/>
          <w:b/>
          <w:bCs/>
          <w:color w:val="1F2328"/>
          <w:sz w:val="22"/>
          <w:szCs w:val="22"/>
        </w:rPr>
        <w:t>internal traffic</w:t>
      </w:r>
      <w:r w:rsidRPr="008344D9">
        <w:rPr>
          <w:rFonts w:ascii="Segoe UI" w:hAnsi="Segoe UI" w:cs="Segoe UI"/>
          <w:color w:val="1F2328"/>
          <w:sz w:val="22"/>
          <w:szCs w:val="22"/>
        </w:rPr>
        <w:t xml:space="preserve"> (within </w:t>
      </w:r>
      <w:proofErr w:type="spellStart"/>
      <w:r w:rsidRPr="008344D9">
        <w:rPr>
          <w:rFonts w:ascii="Segoe UI" w:hAnsi="Segoe UI" w:cs="Segoe UI"/>
          <w:color w:val="1F2328"/>
          <w:sz w:val="22"/>
          <w:szCs w:val="22"/>
        </w:rPr>
        <w:t>VNet</w:t>
      </w:r>
      <w:proofErr w:type="spellEnd"/>
      <w:r w:rsidRPr="008344D9">
        <w:rPr>
          <w:rFonts w:ascii="Segoe UI" w:hAnsi="Segoe UI" w:cs="Segoe UI"/>
          <w:color w:val="1F2328"/>
          <w:sz w:val="22"/>
          <w:szCs w:val="22"/>
        </w:rPr>
        <w:t>)</w:t>
      </w:r>
    </w:p>
    <w:p w14:paraId="5DCFCF70" w14:textId="77777777" w:rsidR="00BB6EE7" w:rsidRPr="008344D9" w:rsidRDefault="00BB6EE7" w:rsidP="00BB6EE7">
      <w:pPr>
        <w:pStyle w:val="NormalWeb"/>
        <w:numPr>
          <w:ilvl w:val="0"/>
          <w:numId w:val="10"/>
        </w:numPr>
        <w:rPr>
          <w:rFonts w:ascii="Segoe UI" w:hAnsi="Segoe UI" w:cs="Segoe UI"/>
          <w:color w:val="1F2328"/>
          <w:sz w:val="22"/>
          <w:szCs w:val="22"/>
        </w:rPr>
      </w:pPr>
      <w:r w:rsidRPr="008344D9">
        <w:rPr>
          <w:rFonts w:ascii="Segoe UI" w:hAnsi="Segoe UI" w:cs="Segoe UI"/>
          <w:b/>
          <w:bCs/>
          <w:color w:val="1F2328"/>
          <w:sz w:val="22"/>
          <w:szCs w:val="22"/>
        </w:rPr>
        <w:t>External LB:</w:t>
      </w:r>
    </w:p>
    <w:p w14:paraId="0855E0B2" w14:textId="77777777" w:rsidR="00BB6EE7" w:rsidRPr="008344D9" w:rsidRDefault="00BB6EE7" w:rsidP="00BB6EE7">
      <w:pPr>
        <w:pStyle w:val="NormalWeb"/>
        <w:numPr>
          <w:ilvl w:val="1"/>
          <w:numId w:val="10"/>
        </w:numPr>
        <w:rPr>
          <w:rFonts w:ascii="Segoe UI" w:hAnsi="Segoe UI" w:cs="Segoe UI"/>
          <w:color w:val="1F2328"/>
          <w:sz w:val="22"/>
          <w:szCs w:val="22"/>
        </w:rPr>
      </w:pPr>
      <w:r w:rsidRPr="008344D9">
        <w:rPr>
          <w:rFonts w:ascii="Segoe UI" w:hAnsi="Segoe UI" w:cs="Segoe UI"/>
          <w:color w:val="1F2328"/>
          <w:sz w:val="22"/>
          <w:szCs w:val="22"/>
        </w:rPr>
        <w:t xml:space="preserve">Has </w:t>
      </w:r>
      <w:r w:rsidRPr="008344D9">
        <w:rPr>
          <w:rFonts w:ascii="Segoe UI" w:hAnsi="Segoe UI" w:cs="Segoe UI"/>
          <w:b/>
          <w:bCs/>
          <w:color w:val="1F2328"/>
          <w:sz w:val="22"/>
          <w:szCs w:val="22"/>
        </w:rPr>
        <w:t>public IP</w:t>
      </w:r>
    </w:p>
    <w:p w14:paraId="6199BA72" w14:textId="77777777" w:rsidR="00BB6EE7" w:rsidRPr="008344D9" w:rsidRDefault="00BB6EE7" w:rsidP="00BB6EE7">
      <w:pPr>
        <w:pStyle w:val="NormalWeb"/>
        <w:numPr>
          <w:ilvl w:val="1"/>
          <w:numId w:val="10"/>
        </w:numPr>
        <w:rPr>
          <w:rFonts w:ascii="Segoe UI" w:hAnsi="Segoe UI" w:cs="Segoe UI"/>
          <w:color w:val="1F2328"/>
          <w:sz w:val="22"/>
          <w:szCs w:val="22"/>
        </w:rPr>
      </w:pPr>
      <w:r w:rsidRPr="008344D9">
        <w:rPr>
          <w:rFonts w:ascii="Segoe UI" w:hAnsi="Segoe UI" w:cs="Segoe UI"/>
          <w:color w:val="1F2328"/>
          <w:sz w:val="22"/>
          <w:szCs w:val="22"/>
        </w:rPr>
        <w:t xml:space="preserve">Used for </w:t>
      </w:r>
      <w:r w:rsidRPr="008344D9">
        <w:rPr>
          <w:rFonts w:ascii="Segoe UI" w:hAnsi="Segoe UI" w:cs="Segoe UI"/>
          <w:b/>
          <w:bCs/>
          <w:color w:val="1F2328"/>
          <w:sz w:val="22"/>
          <w:szCs w:val="22"/>
        </w:rPr>
        <w:t>internet-facing</w:t>
      </w:r>
      <w:r w:rsidRPr="008344D9">
        <w:rPr>
          <w:rFonts w:ascii="Segoe UI" w:hAnsi="Segoe UI" w:cs="Segoe UI"/>
          <w:color w:val="1F2328"/>
          <w:sz w:val="22"/>
          <w:szCs w:val="22"/>
        </w:rPr>
        <w:t xml:space="preserve"> apps or websites</w:t>
      </w:r>
    </w:p>
    <w:p w14:paraId="2F9098E0" w14:textId="77777777" w:rsidR="00BD2634" w:rsidRPr="00BD2634" w:rsidRDefault="00BD2634" w:rsidP="00BD263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</w:p>
    <w:p w14:paraId="3EA0424D" w14:textId="1F7AB30F" w:rsidR="00BD2634" w:rsidRPr="005027E4" w:rsidRDefault="00BD2634" w:rsidP="00BD2634">
      <w:pPr>
        <w:pStyle w:val="ListParagraph"/>
        <w:numPr>
          <w:ilvl w:val="0"/>
          <w:numId w:val="9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  <w:highlight w:val="cyan"/>
          <w:lang w:eastAsia="en-IN" w:bidi="hi-IN"/>
        </w:rPr>
      </w:pPr>
      <w:r w:rsidRPr="005027E4">
        <w:rPr>
          <w:rFonts w:ascii="Segoe UI" w:eastAsia="Times New Roman" w:hAnsi="Segoe UI" w:cs="Segoe UI"/>
          <w:b/>
          <w:bCs/>
          <w:color w:val="1F2328"/>
          <w:sz w:val="24"/>
          <w:szCs w:val="24"/>
          <w:highlight w:val="cyan"/>
          <w:lang w:eastAsia="en-IN" w:bidi="hi-IN"/>
        </w:rPr>
        <w:t>Azure Application Gateway</w:t>
      </w:r>
    </w:p>
    <w:p w14:paraId="3EA1A304" w14:textId="77777777" w:rsidR="009F62FC" w:rsidRPr="008344D9" w:rsidRDefault="009F62FC" w:rsidP="009F62FC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2060"/>
          <w:lang w:eastAsia="en-IN" w:bidi="hi-IN"/>
        </w:rPr>
      </w:pPr>
      <w:r w:rsidRPr="008344D9">
        <w:rPr>
          <w:rFonts w:ascii="Segoe UI" w:eastAsia="Times New Roman" w:hAnsi="Segoe UI" w:cs="Segoe UI"/>
          <w:b/>
          <w:bCs/>
          <w:color w:val="002060"/>
          <w:lang w:eastAsia="en-IN" w:bidi="hi-IN"/>
        </w:rPr>
        <w:t>Type:</w:t>
      </w:r>
      <w:r w:rsidRPr="008344D9">
        <w:rPr>
          <w:rFonts w:ascii="Segoe UI" w:eastAsia="Times New Roman" w:hAnsi="Segoe UI" w:cs="Segoe UI"/>
          <w:color w:val="002060"/>
          <w:lang w:eastAsia="en-IN" w:bidi="hi-IN"/>
        </w:rPr>
        <w:t> Layer 7 (L7) Load Balancer</w:t>
      </w:r>
    </w:p>
    <w:p w14:paraId="59F7B5AE" w14:textId="77777777" w:rsidR="009F62FC" w:rsidRPr="008344D9" w:rsidRDefault="009F62FC" w:rsidP="009F62FC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2060"/>
          <w:lang w:eastAsia="en-IN" w:bidi="hi-IN"/>
        </w:rPr>
      </w:pPr>
      <w:r w:rsidRPr="008344D9">
        <w:rPr>
          <w:rFonts w:ascii="Segoe UI" w:eastAsia="Times New Roman" w:hAnsi="Segoe UI" w:cs="Segoe UI"/>
          <w:b/>
          <w:bCs/>
          <w:color w:val="002060"/>
          <w:lang w:eastAsia="en-IN" w:bidi="hi-IN"/>
        </w:rPr>
        <w:t>Protocol Support:</w:t>
      </w:r>
      <w:r w:rsidRPr="008344D9">
        <w:rPr>
          <w:rFonts w:ascii="Segoe UI" w:eastAsia="Times New Roman" w:hAnsi="Segoe UI" w:cs="Segoe UI"/>
          <w:color w:val="002060"/>
          <w:lang w:eastAsia="en-IN" w:bidi="hi-IN"/>
        </w:rPr>
        <w:t> Works on </w:t>
      </w:r>
      <w:r w:rsidRPr="008344D9">
        <w:rPr>
          <w:rFonts w:ascii="Segoe UI" w:eastAsia="Times New Roman" w:hAnsi="Segoe UI" w:cs="Segoe UI"/>
          <w:b/>
          <w:bCs/>
          <w:color w:val="002060"/>
          <w:lang w:eastAsia="en-IN" w:bidi="hi-IN"/>
        </w:rPr>
        <w:t>HTTP/HTTPS</w:t>
      </w:r>
      <w:r w:rsidRPr="008344D9">
        <w:rPr>
          <w:rFonts w:ascii="Segoe UI" w:eastAsia="Times New Roman" w:hAnsi="Segoe UI" w:cs="Segoe UI"/>
          <w:color w:val="002060"/>
          <w:lang w:eastAsia="en-IN" w:bidi="hi-IN"/>
        </w:rPr>
        <w:t>.</w:t>
      </w:r>
    </w:p>
    <w:p w14:paraId="0F01BD44" w14:textId="77777777" w:rsidR="009F62FC" w:rsidRPr="008344D9" w:rsidRDefault="009F62FC" w:rsidP="009F62FC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2060"/>
          <w:lang w:eastAsia="en-IN" w:bidi="hi-IN"/>
        </w:rPr>
      </w:pPr>
      <w:r w:rsidRPr="008344D9">
        <w:rPr>
          <w:rFonts w:ascii="Segoe UI" w:eastAsia="Times New Roman" w:hAnsi="Segoe UI" w:cs="Segoe UI"/>
          <w:b/>
          <w:bCs/>
          <w:color w:val="002060"/>
          <w:lang w:eastAsia="en-IN" w:bidi="hi-IN"/>
        </w:rPr>
        <w:t>Scope:</w:t>
      </w:r>
      <w:r w:rsidRPr="008344D9">
        <w:rPr>
          <w:rFonts w:ascii="Segoe UI" w:eastAsia="Times New Roman" w:hAnsi="Segoe UI" w:cs="Segoe UI"/>
          <w:color w:val="002060"/>
          <w:lang w:eastAsia="en-IN" w:bidi="hi-IN"/>
        </w:rPr>
        <w:t> </w:t>
      </w:r>
      <w:r w:rsidRPr="008344D9">
        <w:rPr>
          <w:rFonts w:ascii="Segoe UI" w:eastAsia="Times New Roman" w:hAnsi="Segoe UI" w:cs="Segoe UI"/>
          <w:b/>
          <w:bCs/>
          <w:color w:val="002060"/>
          <w:lang w:eastAsia="en-IN" w:bidi="hi-IN"/>
        </w:rPr>
        <w:t>Regional Service</w:t>
      </w:r>
      <w:r w:rsidRPr="008344D9">
        <w:rPr>
          <w:rFonts w:ascii="Segoe UI" w:eastAsia="Times New Roman" w:hAnsi="Segoe UI" w:cs="Segoe UI"/>
          <w:color w:val="002060"/>
          <w:lang w:eastAsia="en-IN" w:bidi="hi-IN"/>
        </w:rPr>
        <w:t> (deployed in a specific region).</w:t>
      </w:r>
    </w:p>
    <w:p w14:paraId="50C68024" w14:textId="77777777" w:rsidR="009F62FC" w:rsidRPr="008344D9" w:rsidRDefault="009F62FC" w:rsidP="009F62FC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2060"/>
          <w:lang w:eastAsia="en-IN" w:bidi="hi-IN"/>
        </w:rPr>
      </w:pPr>
      <w:r w:rsidRPr="008344D9">
        <w:rPr>
          <w:rFonts w:ascii="Segoe UI" w:eastAsia="Times New Roman" w:hAnsi="Segoe UI" w:cs="Segoe UI"/>
          <w:b/>
          <w:bCs/>
          <w:color w:val="002060"/>
          <w:lang w:eastAsia="en-IN" w:bidi="hi-IN"/>
        </w:rPr>
        <w:t>Key Features:</w:t>
      </w:r>
    </w:p>
    <w:p w14:paraId="6A2EC5E2" w14:textId="77777777" w:rsidR="009F62FC" w:rsidRPr="008344D9" w:rsidRDefault="009F62FC" w:rsidP="009F62F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lang w:eastAsia="en-IN" w:bidi="hi-IN"/>
        </w:rPr>
      </w:pPr>
      <w:r w:rsidRPr="008344D9">
        <w:rPr>
          <w:rFonts w:ascii="Segoe UI" w:eastAsia="Times New Roman" w:hAnsi="Segoe UI" w:cs="Segoe UI"/>
          <w:b/>
          <w:bCs/>
          <w:color w:val="002060"/>
          <w:lang w:eastAsia="en-IN" w:bidi="hi-IN"/>
        </w:rPr>
        <w:t>Host/Path-Based Routing</w:t>
      </w:r>
      <w:r w:rsidRPr="008344D9">
        <w:rPr>
          <w:rFonts w:ascii="Segoe UI" w:eastAsia="Times New Roman" w:hAnsi="Segoe UI" w:cs="Segoe UI"/>
          <w:color w:val="002060"/>
          <w:lang w:eastAsia="en-IN" w:bidi="hi-IN"/>
        </w:rPr>
        <w:t> – routes traffic based on hostname or URL path.</w:t>
      </w:r>
    </w:p>
    <w:p w14:paraId="1F6A6305" w14:textId="77777777" w:rsidR="009F62FC" w:rsidRPr="008344D9" w:rsidRDefault="009F62FC" w:rsidP="009F62F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2060"/>
          <w:lang w:eastAsia="en-IN" w:bidi="hi-IN"/>
        </w:rPr>
      </w:pPr>
      <w:r w:rsidRPr="008344D9">
        <w:rPr>
          <w:rFonts w:ascii="Segoe UI" w:eastAsia="Times New Roman" w:hAnsi="Segoe UI" w:cs="Segoe UI"/>
          <w:b/>
          <w:bCs/>
          <w:color w:val="002060"/>
          <w:lang w:eastAsia="en-IN" w:bidi="hi-IN"/>
        </w:rPr>
        <w:t>SSL/TLS Termination</w:t>
      </w:r>
      <w:r w:rsidRPr="008344D9">
        <w:rPr>
          <w:rFonts w:ascii="Segoe UI" w:eastAsia="Times New Roman" w:hAnsi="Segoe UI" w:cs="Segoe UI"/>
          <w:color w:val="002060"/>
          <w:lang w:eastAsia="en-IN" w:bidi="hi-IN"/>
        </w:rPr>
        <w:t> – manages SSL certificates.</w:t>
      </w:r>
    </w:p>
    <w:p w14:paraId="4F656A37" w14:textId="77777777" w:rsidR="009F62FC" w:rsidRPr="008344D9" w:rsidRDefault="009F62FC" w:rsidP="009F62F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2060"/>
          <w:lang w:eastAsia="en-IN" w:bidi="hi-IN"/>
        </w:rPr>
      </w:pPr>
      <w:r w:rsidRPr="008344D9">
        <w:rPr>
          <w:rFonts w:ascii="Segoe UI" w:eastAsia="Times New Roman" w:hAnsi="Segoe UI" w:cs="Segoe UI"/>
          <w:b/>
          <w:bCs/>
          <w:color w:val="002060"/>
          <w:lang w:eastAsia="en-IN" w:bidi="hi-IN"/>
        </w:rPr>
        <w:t>Multi-Site Hosting</w:t>
      </w:r>
      <w:r w:rsidRPr="008344D9">
        <w:rPr>
          <w:rFonts w:ascii="Segoe UI" w:eastAsia="Times New Roman" w:hAnsi="Segoe UI" w:cs="Segoe UI"/>
          <w:color w:val="002060"/>
          <w:lang w:eastAsia="en-IN" w:bidi="hi-IN"/>
        </w:rPr>
        <w:t> – multiple web applications can be hosted behind one gateway.</w:t>
      </w:r>
    </w:p>
    <w:p w14:paraId="00A8B10D" w14:textId="77777777" w:rsidR="009F62FC" w:rsidRPr="008344D9" w:rsidRDefault="009F62FC" w:rsidP="009F62F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2060"/>
          <w:lang w:eastAsia="en-IN" w:bidi="hi-IN"/>
        </w:rPr>
      </w:pPr>
      <w:r w:rsidRPr="008344D9">
        <w:rPr>
          <w:rFonts w:ascii="Segoe UI" w:eastAsia="Times New Roman" w:hAnsi="Segoe UI" w:cs="Segoe UI"/>
          <w:b/>
          <w:bCs/>
          <w:color w:val="002060"/>
          <w:lang w:eastAsia="en-IN" w:bidi="hi-IN"/>
        </w:rPr>
        <w:t>Web Application Firewall (WAF)</w:t>
      </w:r>
      <w:r w:rsidRPr="008344D9">
        <w:rPr>
          <w:rFonts w:ascii="Segoe UI" w:eastAsia="Times New Roman" w:hAnsi="Segoe UI" w:cs="Segoe UI"/>
          <w:color w:val="002060"/>
          <w:lang w:eastAsia="en-IN" w:bidi="hi-IN"/>
        </w:rPr>
        <w:t> – protection against OWASP Top 10 attacks (SQL injection, XSS, etc.).</w:t>
      </w:r>
    </w:p>
    <w:p w14:paraId="629CF6DE" w14:textId="77777777" w:rsidR="009F62FC" w:rsidRPr="008344D9" w:rsidRDefault="009F62FC" w:rsidP="009F62F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2060"/>
          <w:lang w:eastAsia="en-IN" w:bidi="hi-IN"/>
        </w:rPr>
      </w:pPr>
      <w:r w:rsidRPr="008344D9">
        <w:rPr>
          <w:rFonts w:ascii="Segoe UI" w:eastAsia="Times New Roman" w:hAnsi="Segoe UI" w:cs="Segoe UI"/>
          <w:color w:val="002060"/>
          <w:lang w:eastAsia="en-IN" w:bidi="hi-IN"/>
        </w:rPr>
        <w:t>Supports autoscaling and session affinity.</w:t>
      </w:r>
    </w:p>
    <w:p w14:paraId="5F0766A8" w14:textId="77777777" w:rsidR="00BA236D" w:rsidRPr="005027E4" w:rsidRDefault="00BA236D" w:rsidP="00BA236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 w:bidi="hi-IN"/>
        </w:rPr>
      </w:pPr>
      <w:r w:rsidRPr="005027E4">
        <w:rPr>
          <w:rFonts w:ascii="Segoe UI" w:eastAsia="Times New Roman" w:hAnsi="Segoe UI" w:cs="Segoe UI"/>
          <w:b/>
          <w:bCs/>
          <w:color w:val="1F2328"/>
          <w:sz w:val="24"/>
          <w:szCs w:val="24"/>
          <w:highlight w:val="cyan"/>
          <w:lang w:eastAsia="en-IN" w:bidi="hi-IN"/>
        </w:rPr>
        <w:t>3. Azure Traffic Manager</w:t>
      </w:r>
    </w:p>
    <w:p w14:paraId="39FA3311" w14:textId="77777777" w:rsidR="00BA236D" w:rsidRPr="00BA236D" w:rsidRDefault="00BA236D" w:rsidP="00BA236D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Type:</w:t>
      </w:r>
      <w:r w:rsidRPr="00BA236D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 Layer 7 Load Balancer (DNS-based).</w:t>
      </w:r>
    </w:p>
    <w:p w14:paraId="4E85EC91" w14:textId="77777777" w:rsidR="00BA236D" w:rsidRPr="00BA236D" w:rsidRDefault="00BA236D" w:rsidP="00BA236D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Scope:</w:t>
      </w:r>
      <w:r w:rsidRPr="00BA236D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 </w:t>
      </w: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Global Service</w:t>
      </w:r>
      <w:r w:rsidRPr="00BA236D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 (works across multiple regions).</w:t>
      </w:r>
    </w:p>
    <w:p w14:paraId="02D144E8" w14:textId="77777777" w:rsidR="00BA236D" w:rsidRPr="00BA236D" w:rsidRDefault="00BA236D" w:rsidP="00BA236D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Routing Method:</w:t>
      </w:r>
      <w:r w:rsidRPr="00BA236D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 </w:t>
      </w: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DNS-based routing</w:t>
      </w:r>
      <w:r w:rsidRPr="00BA236D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 – directs clients to the best endpoint based on configured routing policies.</w:t>
      </w:r>
    </w:p>
    <w:p w14:paraId="314D1DAC" w14:textId="77777777" w:rsidR="00BA236D" w:rsidRPr="00BA236D" w:rsidRDefault="00BA236D" w:rsidP="00BA236D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Key Features:</w:t>
      </w:r>
    </w:p>
    <w:p w14:paraId="76781B76" w14:textId="77777777" w:rsidR="00BA236D" w:rsidRPr="00BA236D" w:rsidRDefault="00BA236D" w:rsidP="00BA236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BA236D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Improves availability by failing over to healthy endpoints.</w:t>
      </w:r>
    </w:p>
    <w:p w14:paraId="78C275C0" w14:textId="77777777" w:rsidR="00BA236D" w:rsidRPr="00BA236D" w:rsidRDefault="00BA236D" w:rsidP="00BA236D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BA236D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Supports </w:t>
      </w: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geographic routing, performance routing, priority-based routing, and weighted round-robin</w:t>
      </w:r>
      <w:r w:rsidRPr="00BA236D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.</w:t>
      </w:r>
    </w:p>
    <w:p w14:paraId="572C3891" w14:textId="7D5C5EB7" w:rsidR="00BA236D" w:rsidRPr="00684734" w:rsidRDefault="00BA236D" w:rsidP="00BA236D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BA236D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Often used for </w:t>
      </w: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global failover</w:t>
      </w:r>
      <w:r w:rsidRPr="00BA236D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 or distributing traffic between multiple regions.</w:t>
      </w:r>
    </w:p>
    <w:p w14:paraId="5BAA7C34" w14:textId="51E073B9" w:rsidR="008432CF" w:rsidRDefault="008432CF" w:rsidP="008432C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</w:p>
    <w:p w14:paraId="2AC45866" w14:textId="745CD973" w:rsidR="00311D3D" w:rsidRDefault="00311D3D" w:rsidP="008432C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</w:p>
    <w:p w14:paraId="290F10FB" w14:textId="77777777" w:rsidR="00521212" w:rsidRDefault="00521212" w:rsidP="008432C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</w:p>
    <w:p w14:paraId="1D53B60C" w14:textId="77777777" w:rsidR="008432CF" w:rsidRPr="005027E4" w:rsidRDefault="008432CF" w:rsidP="008432C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 w:bidi="hi-IN"/>
        </w:rPr>
      </w:pPr>
      <w:r w:rsidRPr="005027E4">
        <w:rPr>
          <w:rFonts w:ascii="Segoe UI" w:eastAsia="Times New Roman" w:hAnsi="Segoe UI" w:cs="Segoe UI"/>
          <w:b/>
          <w:bCs/>
          <w:color w:val="1F2328"/>
          <w:sz w:val="24"/>
          <w:szCs w:val="24"/>
          <w:highlight w:val="cyan"/>
          <w:lang w:eastAsia="en-IN" w:bidi="hi-IN"/>
        </w:rPr>
        <w:lastRenderedPageBreak/>
        <w:t>4. Azure Front Door</w:t>
      </w:r>
    </w:p>
    <w:p w14:paraId="2F7BAE3F" w14:textId="77777777" w:rsidR="008432CF" w:rsidRPr="005027E4" w:rsidRDefault="008432CF" w:rsidP="008432CF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2060"/>
          <w:lang w:eastAsia="en-IN" w:bidi="hi-IN"/>
        </w:rPr>
      </w:pPr>
      <w:r w:rsidRPr="005027E4">
        <w:rPr>
          <w:rFonts w:ascii="Segoe UI" w:eastAsia="Times New Roman" w:hAnsi="Segoe UI" w:cs="Segoe UI"/>
          <w:b/>
          <w:bCs/>
          <w:color w:val="002060"/>
          <w:lang w:eastAsia="en-IN" w:bidi="hi-IN"/>
        </w:rPr>
        <w:t>Type:</w:t>
      </w:r>
      <w:r w:rsidRPr="005027E4">
        <w:rPr>
          <w:rFonts w:ascii="Segoe UI" w:eastAsia="Times New Roman" w:hAnsi="Segoe UI" w:cs="Segoe UI"/>
          <w:color w:val="002060"/>
          <w:lang w:eastAsia="en-IN" w:bidi="hi-IN"/>
        </w:rPr>
        <w:t> Layer 7 Load Balancer (DNS + Application-level).</w:t>
      </w:r>
    </w:p>
    <w:p w14:paraId="36D87018" w14:textId="77777777" w:rsidR="008432CF" w:rsidRPr="005027E4" w:rsidRDefault="008432CF" w:rsidP="008432CF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2060"/>
          <w:lang w:eastAsia="en-IN" w:bidi="hi-IN"/>
        </w:rPr>
      </w:pPr>
      <w:r w:rsidRPr="005027E4">
        <w:rPr>
          <w:rFonts w:ascii="Segoe UI" w:eastAsia="Times New Roman" w:hAnsi="Segoe UI" w:cs="Segoe UI"/>
          <w:b/>
          <w:bCs/>
          <w:color w:val="002060"/>
          <w:lang w:eastAsia="en-IN" w:bidi="hi-IN"/>
        </w:rPr>
        <w:t>Scope:</w:t>
      </w:r>
      <w:r w:rsidRPr="005027E4">
        <w:rPr>
          <w:rFonts w:ascii="Segoe UI" w:eastAsia="Times New Roman" w:hAnsi="Segoe UI" w:cs="Segoe UI"/>
          <w:color w:val="002060"/>
          <w:lang w:eastAsia="en-IN" w:bidi="hi-IN"/>
        </w:rPr>
        <w:t> </w:t>
      </w:r>
      <w:r w:rsidRPr="005027E4">
        <w:rPr>
          <w:rFonts w:ascii="Segoe UI" w:eastAsia="Times New Roman" w:hAnsi="Segoe UI" w:cs="Segoe UI"/>
          <w:b/>
          <w:bCs/>
          <w:color w:val="002060"/>
          <w:lang w:eastAsia="en-IN" w:bidi="hi-IN"/>
        </w:rPr>
        <w:t>Global Service</w:t>
      </w:r>
    </w:p>
    <w:p w14:paraId="28510DF4" w14:textId="77777777" w:rsidR="008432CF" w:rsidRPr="00196469" w:rsidRDefault="008432CF" w:rsidP="008432CF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2060"/>
          <w:lang w:eastAsia="en-IN" w:bidi="hi-IN"/>
        </w:rPr>
      </w:pPr>
      <w:r w:rsidRPr="00196469">
        <w:rPr>
          <w:rFonts w:ascii="Segoe UI" w:eastAsia="Times New Roman" w:hAnsi="Segoe UI" w:cs="Segoe UI"/>
          <w:b/>
          <w:bCs/>
          <w:color w:val="002060"/>
          <w:lang w:eastAsia="en-IN" w:bidi="hi-IN"/>
        </w:rPr>
        <w:t>Routing:</w:t>
      </w:r>
      <w:r w:rsidRPr="00196469">
        <w:rPr>
          <w:rFonts w:ascii="Segoe UI" w:eastAsia="Times New Roman" w:hAnsi="Segoe UI" w:cs="Segoe UI"/>
          <w:color w:val="002060"/>
          <w:lang w:eastAsia="en-IN" w:bidi="hi-IN"/>
        </w:rPr>
        <w:t> DNS-based + advanced request routing.</w:t>
      </w:r>
    </w:p>
    <w:p w14:paraId="48911D2F" w14:textId="77777777" w:rsidR="008432CF" w:rsidRPr="00196469" w:rsidRDefault="008432CF" w:rsidP="008432CF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2060"/>
          <w:lang w:eastAsia="en-IN" w:bidi="hi-IN"/>
        </w:rPr>
      </w:pPr>
      <w:r w:rsidRPr="00196469">
        <w:rPr>
          <w:rFonts w:ascii="Segoe UI" w:eastAsia="Times New Roman" w:hAnsi="Segoe UI" w:cs="Segoe UI"/>
          <w:b/>
          <w:bCs/>
          <w:color w:val="002060"/>
          <w:lang w:eastAsia="en-IN" w:bidi="hi-IN"/>
        </w:rPr>
        <w:t>Key Features:</w:t>
      </w:r>
    </w:p>
    <w:p w14:paraId="02198239" w14:textId="77777777" w:rsidR="008432CF" w:rsidRPr="00196469" w:rsidRDefault="008432CF" w:rsidP="008432C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lang w:eastAsia="en-IN" w:bidi="hi-IN"/>
        </w:rPr>
      </w:pPr>
      <w:r w:rsidRPr="00196469">
        <w:rPr>
          <w:rFonts w:ascii="Segoe UI" w:eastAsia="Times New Roman" w:hAnsi="Segoe UI" w:cs="Segoe UI"/>
          <w:color w:val="002060"/>
          <w:lang w:eastAsia="en-IN" w:bidi="hi-IN"/>
        </w:rPr>
        <w:t>Provides </w:t>
      </w:r>
      <w:r w:rsidRPr="00196469">
        <w:rPr>
          <w:rFonts w:ascii="Segoe UI" w:eastAsia="Times New Roman" w:hAnsi="Segoe UI" w:cs="Segoe UI"/>
          <w:b/>
          <w:bCs/>
          <w:color w:val="002060"/>
          <w:lang w:eastAsia="en-IN" w:bidi="hi-IN"/>
        </w:rPr>
        <w:t>global HTTP(S) load balancing</w:t>
      </w:r>
      <w:r w:rsidRPr="00196469">
        <w:rPr>
          <w:rFonts w:ascii="Segoe UI" w:eastAsia="Times New Roman" w:hAnsi="Segoe UI" w:cs="Segoe UI"/>
          <w:color w:val="002060"/>
          <w:lang w:eastAsia="en-IN" w:bidi="hi-IN"/>
        </w:rPr>
        <w:t>.</w:t>
      </w:r>
    </w:p>
    <w:p w14:paraId="27A578A2" w14:textId="77777777" w:rsidR="008432CF" w:rsidRPr="00196469" w:rsidRDefault="008432CF" w:rsidP="008432CF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2060"/>
          <w:lang w:eastAsia="en-IN" w:bidi="hi-IN"/>
        </w:rPr>
      </w:pPr>
      <w:r w:rsidRPr="00196469">
        <w:rPr>
          <w:rFonts w:ascii="Segoe UI" w:eastAsia="Times New Roman" w:hAnsi="Segoe UI" w:cs="Segoe UI"/>
          <w:color w:val="002060"/>
          <w:lang w:eastAsia="en-IN" w:bidi="hi-IN"/>
        </w:rPr>
        <w:t>Built-in </w:t>
      </w:r>
      <w:r w:rsidRPr="00196469">
        <w:rPr>
          <w:rFonts w:ascii="Segoe UI" w:eastAsia="Times New Roman" w:hAnsi="Segoe UI" w:cs="Segoe UI"/>
          <w:b/>
          <w:bCs/>
          <w:color w:val="002060"/>
          <w:lang w:eastAsia="en-IN" w:bidi="hi-IN"/>
        </w:rPr>
        <w:t>CDN (Content Delivery Network)</w:t>
      </w:r>
      <w:r w:rsidRPr="00196469">
        <w:rPr>
          <w:rFonts w:ascii="Segoe UI" w:eastAsia="Times New Roman" w:hAnsi="Segoe UI" w:cs="Segoe UI"/>
          <w:color w:val="002060"/>
          <w:lang w:eastAsia="en-IN" w:bidi="hi-IN"/>
        </w:rPr>
        <w:t> capability for performance optimization.</w:t>
      </w:r>
    </w:p>
    <w:p w14:paraId="1211B3FA" w14:textId="77777777" w:rsidR="008432CF" w:rsidRPr="00196469" w:rsidRDefault="008432CF" w:rsidP="008432CF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en-IN" w:bidi="hi-IN"/>
        </w:rPr>
      </w:pPr>
      <w:r w:rsidRPr="00196469">
        <w:rPr>
          <w:rFonts w:ascii="Segoe UI" w:eastAsia="Times New Roman" w:hAnsi="Segoe UI" w:cs="Segoe UI"/>
          <w:b/>
          <w:bCs/>
          <w:color w:val="1F2328"/>
          <w:lang w:eastAsia="en-IN" w:bidi="hi-IN"/>
        </w:rPr>
        <w:t>Web Application Firewall (WAF)</w:t>
      </w:r>
      <w:r w:rsidRPr="00196469">
        <w:rPr>
          <w:rFonts w:ascii="Segoe UI" w:eastAsia="Times New Roman" w:hAnsi="Segoe UI" w:cs="Segoe UI"/>
          <w:color w:val="1F2328"/>
          <w:lang w:eastAsia="en-IN" w:bidi="hi-IN"/>
        </w:rPr>
        <w:t> integration.</w:t>
      </w:r>
    </w:p>
    <w:p w14:paraId="4C322F1F" w14:textId="77777777" w:rsidR="008432CF" w:rsidRPr="00196469" w:rsidRDefault="008432CF" w:rsidP="008432CF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en-IN" w:bidi="hi-IN"/>
        </w:rPr>
      </w:pPr>
      <w:r w:rsidRPr="00196469">
        <w:rPr>
          <w:rFonts w:ascii="Segoe UI" w:eastAsia="Times New Roman" w:hAnsi="Segoe UI" w:cs="Segoe UI"/>
          <w:color w:val="1F2328"/>
          <w:lang w:eastAsia="en-IN" w:bidi="hi-IN"/>
        </w:rPr>
        <w:t>Supports </w:t>
      </w:r>
      <w:r w:rsidRPr="00196469">
        <w:rPr>
          <w:rFonts w:ascii="Segoe UI" w:eastAsia="Times New Roman" w:hAnsi="Segoe UI" w:cs="Segoe UI"/>
          <w:b/>
          <w:bCs/>
          <w:color w:val="1F2328"/>
          <w:lang w:eastAsia="en-IN" w:bidi="hi-IN"/>
        </w:rPr>
        <w:t>SSL offloading, caching, URL-based routing, and session affinity</w:t>
      </w:r>
      <w:r w:rsidRPr="00196469">
        <w:rPr>
          <w:rFonts w:ascii="Segoe UI" w:eastAsia="Times New Roman" w:hAnsi="Segoe UI" w:cs="Segoe UI"/>
          <w:color w:val="1F2328"/>
          <w:lang w:eastAsia="en-IN" w:bidi="hi-IN"/>
        </w:rPr>
        <w:t>.</w:t>
      </w:r>
    </w:p>
    <w:p w14:paraId="3C46A608" w14:textId="77777777" w:rsidR="008432CF" w:rsidRPr="005027E4" w:rsidRDefault="008432CF" w:rsidP="008432CF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en-IN" w:bidi="hi-IN"/>
        </w:rPr>
      </w:pPr>
      <w:r w:rsidRPr="00196469">
        <w:rPr>
          <w:rFonts w:ascii="Segoe UI" w:eastAsia="Times New Roman" w:hAnsi="Segoe UI" w:cs="Segoe UI"/>
          <w:color w:val="1F2328"/>
          <w:lang w:eastAsia="en-IN" w:bidi="hi-IN"/>
        </w:rPr>
        <w:t>Often used for </w:t>
      </w:r>
      <w:r w:rsidRPr="00196469">
        <w:rPr>
          <w:rFonts w:ascii="Segoe UI" w:eastAsia="Times New Roman" w:hAnsi="Segoe UI" w:cs="Segoe UI"/>
          <w:b/>
          <w:bCs/>
          <w:color w:val="1F2328"/>
          <w:lang w:eastAsia="en-IN" w:bidi="hi-IN"/>
        </w:rPr>
        <w:t>accelerating global websites and applications</w:t>
      </w:r>
      <w:r w:rsidRPr="005027E4">
        <w:rPr>
          <w:rFonts w:ascii="Segoe UI" w:eastAsia="Times New Roman" w:hAnsi="Segoe UI" w:cs="Segoe UI"/>
          <w:color w:val="1F2328"/>
          <w:lang w:eastAsia="en-IN" w:bidi="hi-IN"/>
        </w:rPr>
        <w:t>.</w:t>
      </w:r>
    </w:p>
    <w:p w14:paraId="7959A61C" w14:textId="77777777" w:rsidR="00BA236D" w:rsidRPr="00BA236D" w:rsidRDefault="00BA236D" w:rsidP="00BA236D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</w:p>
    <w:p w14:paraId="2DB2810C" w14:textId="4669EC0A" w:rsidR="009F62FC" w:rsidRDefault="009B0A96" w:rsidP="00950073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681408" wp14:editId="4C74FC16">
            <wp:extent cx="6660515" cy="1731010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08A8" w14:textId="1F060ABF" w:rsidR="005F5C72" w:rsidRDefault="005F5C72" w:rsidP="00950073">
      <w:pPr>
        <w:rPr>
          <w:b/>
          <w:bCs/>
          <w:sz w:val="24"/>
          <w:szCs w:val="24"/>
          <w:lang w:val="en-US"/>
        </w:rPr>
      </w:pPr>
    </w:p>
    <w:p w14:paraId="45D70293" w14:textId="2415DA27" w:rsidR="005F5C72" w:rsidRDefault="005F5C72" w:rsidP="00B16089">
      <w:pPr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12807E" wp14:editId="234D3E4A">
            <wp:extent cx="4476750" cy="2533650"/>
            <wp:effectExtent l="95250" t="95250" r="95250" b="781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3365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4BE79FC" w14:textId="77777777" w:rsidR="002220D2" w:rsidRDefault="002220D2" w:rsidP="007B29B1">
      <w:pPr>
        <w:rPr>
          <w:b/>
          <w:bCs/>
          <w:sz w:val="24"/>
          <w:szCs w:val="24"/>
          <w:lang w:val="en-US"/>
        </w:rPr>
      </w:pPr>
    </w:p>
    <w:p w14:paraId="6F11A04E" w14:textId="77777777" w:rsidR="000A47B8" w:rsidRDefault="000A47B8" w:rsidP="007B29B1">
      <w:pPr>
        <w:rPr>
          <w:noProof/>
        </w:rPr>
      </w:pPr>
    </w:p>
    <w:p w14:paraId="34303B77" w14:textId="77777777" w:rsidR="000A47B8" w:rsidRDefault="000A47B8" w:rsidP="007B29B1">
      <w:pPr>
        <w:rPr>
          <w:noProof/>
        </w:rPr>
      </w:pPr>
    </w:p>
    <w:p w14:paraId="60802FC8" w14:textId="5F83F29D" w:rsidR="00E438F8" w:rsidRPr="00C615FA" w:rsidRDefault="00E438F8" w:rsidP="007B29B1">
      <w:pPr>
        <w:rPr>
          <w:noProof/>
        </w:rPr>
      </w:pPr>
      <w:r>
        <w:rPr>
          <w:noProof/>
        </w:rPr>
        <w:lastRenderedPageBreak/>
        <w:t>Load Balancer</w:t>
      </w:r>
      <w:bookmarkStart w:id="0" w:name="_GoBack"/>
      <w:bookmarkEnd w:id="0"/>
    </w:p>
    <w:p w14:paraId="6D232D99" w14:textId="234D1DE2" w:rsidR="007B29B1" w:rsidRDefault="007B29B1" w:rsidP="007B29B1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18A03E" wp14:editId="6C9F0228">
            <wp:extent cx="6660515" cy="3322320"/>
            <wp:effectExtent l="0" t="0" r="311785" b="5829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3223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72C282B" w14:textId="7CC24C68" w:rsidR="007B29B1" w:rsidRDefault="007B29B1" w:rsidP="007B29B1">
      <w:pPr>
        <w:rPr>
          <w:noProof/>
        </w:rPr>
      </w:pPr>
    </w:p>
    <w:p w14:paraId="44FA30C9" w14:textId="62527C2B" w:rsidR="00E438F8" w:rsidRDefault="00E438F8" w:rsidP="007B29B1">
      <w:pPr>
        <w:rPr>
          <w:b/>
          <w:bCs/>
          <w:sz w:val="24"/>
          <w:szCs w:val="24"/>
          <w:lang w:val="en-US"/>
        </w:rPr>
      </w:pPr>
    </w:p>
    <w:p w14:paraId="11725BBC" w14:textId="0A02259B" w:rsidR="008C62ED" w:rsidRDefault="00E438F8" w:rsidP="007B29B1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E4EA4B" wp14:editId="5EB001BF">
            <wp:extent cx="6543675" cy="3244850"/>
            <wp:effectExtent l="152400" t="152400" r="371475" b="3556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244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69703F" w14:textId="388194C6" w:rsidR="008C62ED" w:rsidRDefault="008C62ED" w:rsidP="008C62ED">
      <w:pPr>
        <w:rPr>
          <w:sz w:val="24"/>
          <w:szCs w:val="24"/>
          <w:lang w:val="en-US"/>
        </w:rPr>
      </w:pPr>
    </w:p>
    <w:p w14:paraId="5E353649" w14:textId="21E9FA6C" w:rsidR="00E438F8" w:rsidRDefault="008C62ED" w:rsidP="008C62ED">
      <w:pPr>
        <w:tabs>
          <w:tab w:val="left" w:pos="90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noProof/>
        </w:rPr>
        <w:drawing>
          <wp:inline distT="0" distB="0" distL="0" distR="0" wp14:anchorId="424E571E" wp14:editId="5735ABD1">
            <wp:extent cx="4286250" cy="1638300"/>
            <wp:effectExtent l="152400" t="152400" r="361950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38D8D4" w14:textId="27E2FD75" w:rsidR="00F142A6" w:rsidRDefault="00F142A6" w:rsidP="008C62ED">
      <w:pPr>
        <w:tabs>
          <w:tab w:val="left" w:pos="900"/>
        </w:tabs>
        <w:rPr>
          <w:sz w:val="24"/>
          <w:szCs w:val="24"/>
          <w:lang w:val="en-US"/>
        </w:rPr>
      </w:pPr>
    </w:p>
    <w:p w14:paraId="4A222D12" w14:textId="6987994A" w:rsidR="00F142A6" w:rsidRDefault="00F142A6" w:rsidP="008C62ED">
      <w:pPr>
        <w:tabs>
          <w:tab w:val="left" w:pos="900"/>
        </w:tabs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C91878" wp14:editId="5AB8203A">
            <wp:extent cx="6276975" cy="2714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AA84" w14:textId="246A3C62" w:rsidR="00B434E5" w:rsidRDefault="00B434E5" w:rsidP="008C62ED">
      <w:pPr>
        <w:tabs>
          <w:tab w:val="left" w:pos="900"/>
        </w:tabs>
        <w:rPr>
          <w:sz w:val="24"/>
          <w:szCs w:val="24"/>
          <w:lang w:val="en-US"/>
        </w:rPr>
      </w:pPr>
    </w:p>
    <w:p w14:paraId="1A9B3872" w14:textId="77777777" w:rsidR="00B434E5" w:rsidRDefault="00B434E5" w:rsidP="008C62ED">
      <w:pPr>
        <w:tabs>
          <w:tab w:val="left" w:pos="900"/>
        </w:tabs>
        <w:rPr>
          <w:sz w:val="24"/>
          <w:szCs w:val="24"/>
          <w:lang w:val="en-US"/>
        </w:rPr>
      </w:pPr>
    </w:p>
    <w:p w14:paraId="6E22D7E5" w14:textId="1021F627" w:rsidR="00AB27C7" w:rsidRDefault="00AB27C7" w:rsidP="008C62ED">
      <w:pPr>
        <w:tabs>
          <w:tab w:val="left" w:pos="900"/>
        </w:tabs>
        <w:rPr>
          <w:sz w:val="24"/>
          <w:szCs w:val="24"/>
          <w:lang w:val="en-US"/>
        </w:rPr>
      </w:pPr>
    </w:p>
    <w:p w14:paraId="180A02D3" w14:textId="22238FD3" w:rsidR="00AB27C7" w:rsidRPr="008C62ED" w:rsidRDefault="00AB27C7" w:rsidP="00AB27C7">
      <w:pPr>
        <w:tabs>
          <w:tab w:val="left" w:pos="900"/>
        </w:tabs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C85F8E5" wp14:editId="00708FED">
            <wp:extent cx="4067175" cy="4800600"/>
            <wp:effectExtent l="152400" t="152400" r="371475" b="3619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800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C696A">
        <w:rPr>
          <w:noProof/>
        </w:rPr>
        <w:drawing>
          <wp:inline distT="0" distB="0" distL="0" distR="0" wp14:anchorId="49515CE1" wp14:editId="51650BAA">
            <wp:extent cx="4076700" cy="2828925"/>
            <wp:effectExtent l="152400" t="152400" r="361950" b="3714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28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B27C7" w:rsidRPr="008C62ED" w:rsidSect="00BA236D">
      <w:pgSz w:w="11906" w:h="16838"/>
      <w:pgMar w:top="709" w:right="566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0CBEE" w14:textId="77777777" w:rsidR="00DD15EB" w:rsidRDefault="00DD15EB" w:rsidP="00E438F8">
      <w:pPr>
        <w:spacing w:after="0" w:line="240" w:lineRule="auto"/>
      </w:pPr>
      <w:r>
        <w:separator/>
      </w:r>
    </w:p>
  </w:endnote>
  <w:endnote w:type="continuationSeparator" w:id="0">
    <w:p w14:paraId="4B0768F6" w14:textId="77777777" w:rsidR="00DD15EB" w:rsidRDefault="00DD15EB" w:rsidP="00E4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D9D88" w14:textId="77777777" w:rsidR="00DD15EB" w:rsidRDefault="00DD15EB" w:rsidP="00E438F8">
      <w:pPr>
        <w:spacing w:after="0" w:line="240" w:lineRule="auto"/>
      </w:pPr>
      <w:r>
        <w:separator/>
      </w:r>
    </w:p>
  </w:footnote>
  <w:footnote w:type="continuationSeparator" w:id="0">
    <w:p w14:paraId="35594639" w14:textId="77777777" w:rsidR="00DD15EB" w:rsidRDefault="00DD15EB" w:rsidP="00E43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3B28"/>
    <w:multiLevelType w:val="multilevel"/>
    <w:tmpl w:val="1494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340BA"/>
    <w:multiLevelType w:val="multilevel"/>
    <w:tmpl w:val="B038E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C0857"/>
    <w:multiLevelType w:val="multilevel"/>
    <w:tmpl w:val="52F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90315"/>
    <w:multiLevelType w:val="hybridMultilevel"/>
    <w:tmpl w:val="6B8C37E0"/>
    <w:lvl w:ilvl="0" w:tplc="11A0A424">
      <w:start w:val="2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01A69"/>
    <w:multiLevelType w:val="multilevel"/>
    <w:tmpl w:val="D042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E7A63"/>
    <w:multiLevelType w:val="multilevel"/>
    <w:tmpl w:val="D000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F2EA5"/>
    <w:multiLevelType w:val="multilevel"/>
    <w:tmpl w:val="62F8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3068B"/>
    <w:multiLevelType w:val="hybridMultilevel"/>
    <w:tmpl w:val="3A44B4F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E0DE0"/>
    <w:multiLevelType w:val="hybridMultilevel"/>
    <w:tmpl w:val="5596B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F14AC"/>
    <w:multiLevelType w:val="hybridMultilevel"/>
    <w:tmpl w:val="BAD6435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24"/>
    <w:rsid w:val="00042A87"/>
    <w:rsid w:val="000A47B8"/>
    <w:rsid w:val="00167715"/>
    <w:rsid w:val="00181ED3"/>
    <w:rsid w:val="00196469"/>
    <w:rsid w:val="001E48B4"/>
    <w:rsid w:val="00213586"/>
    <w:rsid w:val="002220D2"/>
    <w:rsid w:val="00232503"/>
    <w:rsid w:val="00253F77"/>
    <w:rsid w:val="002B6CA9"/>
    <w:rsid w:val="00306BC9"/>
    <w:rsid w:val="00311D3D"/>
    <w:rsid w:val="003840F2"/>
    <w:rsid w:val="003917B2"/>
    <w:rsid w:val="003B12F7"/>
    <w:rsid w:val="003D348F"/>
    <w:rsid w:val="00402C7F"/>
    <w:rsid w:val="0040652C"/>
    <w:rsid w:val="004B0BE9"/>
    <w:rsid w:val="005027E4"/>
    <w:rsid w:val="00511F15"/>
    <w:rsid w:val="00521212"/>
    <w:rsid w:val="00554D86"/>
    <w:rsid w:val="00583743"/>
    <w:rsid w:val="00593D50"/>
    <w:rsid w:val="005C0149"/>
    <w:rsid w:val="005C4005"/>
    <w:rsid w:val="005F5C72"/>
    <w:rsid w:val="00684734"/>
    <w:rsid w:val="00731A3C"/>
    <w:rsid w:val="00746FB4"/>
    <w:rsid w:val="007B29B1"/>
    <w:rsid w:val="007C112A"/>
    <w:rsid w:val="007C7ECA"/>
    <w:rsid w:val="00807A24"/>
    <w:rsid w:val="008344D9"/>
    <w:rsid w:val="0084065E"/>
    <w:rsid w:val="008432CF"/>
    <w:rsid w:val="008702D5"/>
    <w:rsid w:val="008C56C8"/>
    <w:rsid w:val="008C62ED"/>
    <w:rsid w:val="008C64B9"/>
    <w:rsid w:val="00923EBC"/>
    <w:rsid w:val="00950073"/>
    <w:rsid w:val="00982147"/>
    <w:rsid w:val="00993D0E"/>
    <w:rsid w:val="009B0A96"/>
    <w:rsid w:val="009B5EE9"/>
    <w:rsid w:val="009D215C"/>
    <w:rsid w:val="009F62FC"/>
    <w:rsid w:val="00A10CB9"/>
    <w:rsid w:val="00AB27C7"/>
    <w:rsid w:val="00AB5F9F"/>
    <w:rsid w:val="00AC7B4F"/>
    <w:rsid w:val="00B16089"/>
    <w:rsid w:val="00B33573"/>
    <w:rsid w:val="00B434E5"/>
    <w:rsid w:val="00B61DE1"/>
    <w:rsid w:val="00BA236D"/>
    <w:rsid w:val="00BA696D"/>
    <w:rsid w:val="00BB6EE7"/>
    <w:rsid w:val="00BD2634"/>
    <w:rsid w:val="00BE7FB2"/>
    <w:rsid w:val="00BF48A9"/>
    <w:rsid w:val="00C31F84"/>
    <w:rsid w:val="00C32DDC"/>
    <w:rsid w:val="00C358E2"/>
    <w:rsid w:val="00C615FA"/>
    <w:rsid w:val="00CF5F38"/>
    <w:rsid w:val="00D305DE"/>
    <w:rsid w:val="00DD15EB"/>
    <w:rsid w:val="00E05168"/>
    <w:rsid w:val="00E05FA1"/>
    <w:rsid w:val="00E10B07"/>
    <w:rsid w:val="00E438F8"/>
    <w:rsid w:val="00E6065A"/>
    <w:rsid w:val="00E65C05"/>
    <w:rsid w:val="00EC696A"/>
    <w:rsid w:val="00ED5A2A"/>
    <w:rsid w:val="00F142A6"/>
    <w:rsid w:val="00F534DA"/>
    <w:rsid w:val="00F81141"/>
    <w:rsid w:val="00F93013"/>
    <w:rsid w:val="00FA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EFB6"/>
  <w15:chartTrackingRefBased/>
  <w15:docId w15:val="{D2272ACF-8081-4797-9270-4480BF21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62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E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48A9"/>
    <w:rPr>
      <w:b/>
      <w:bCs/>
    </w:rPr>
  </w:style>
  <w:style w:type="paragraph" w:styleId="ListParagraph">
    <w:name w:val="List Paragraph"/>
    <w:basedOn w:val="Normal"/>
    <w:uiPriority w:val="34"/>
    <w:qFormat/>
    <w:rsid w:val="001677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3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F62FC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E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3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8F8"/>
  </w:style>
  <w:style w:type="paragraph" w:styleId="Footer">
    <w:name w:val="footer"/>
    <w:basedOn w:val="Normal"/>
    <w:link w:val="FooterChar"/>
    <w:uiPriority w:val="99"/>
    <w:unhideWhenUsed/>
    <w:rsid w:val="00E43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diagramData" Target="diagrams/data1.xml"/><Relationship Id="rId12" Type="http://schemas.openxmlformats.org/officeDocument/2006/relationships/image" Target="media/image1.emf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5B8BA1-0AEC-467C-9528-BCD44F4FD443}" type="doc">
      <dgm:prSet loTypeId="urn:microsoft.com/office/officeart/2005/8/layout/orgChart1" loCatId="hierarchy" qsTypeId="urn:microsoft.com/office/officeart/2005/8/quickstyle/3d2" qsCatId="3D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D5384AE6-A852-44B8-B535-0AC20FCCCC85}">
      <dgm:prSet phldrT="[Text]"/>
      <dgm:spPr/>
      <dgm:t>
        <a:bodyPr/>
        <a:lstStyle/>
        <a:p>
          <a:r>
            <a:rPr lang="en-IN"/>
            <a:t>Load Balancer</a:t>
          </a:r>
        </a:p>
      </dgm:t>
    </dgm:pt>
    <dgm:pt modelId="{FDA4F54E-58BC-4679-A837-A97FE5824952}" type="parTrans" cxnId="{D72F2716-8556-4356-B4A2-7FB652F1CB0D}">
      <dgm:prSet/>
      <dgm:spPr/>
      <dgm:t>
        <a:bodyPr/>
        <a:lstStyle/>
        <a:p>
          <a:endParaRPr lang="en-IN"/>
        </a:p>
      </dgm:t>
    </dgm:pt>
    <dgm:pt modelId="{A6E914E6-CF25-4998-BA56-D88BB18A7CEB}" type="sibTrans" cxnId="{D72F2716-8556-4356-B4A2-7FB652F1CB0D}">
      <dgm:prSet/>
      <dgm:spPr/>
      <dgm:t>
        <a:bodyPr/>
        <a:lstStyle/>
        <a:p>
          <a:endParaRPr lang="en-IN"/>
        </a:p>
      </dgm:t>
    </dgm:pt>
    <dgm:pt modelId="{88B9D4E5-9E7F-4F80-B42E-0F716F52BE1E}">
      <dgm:prSet phldrT="[Text]"/>
      <dgm:spPr/>
      <dgm:t>
        <a:bodyPr/>
        <a:lstStyle/>
        <a:p>
          <a:r>
            <a:rPr lang="en-IN"/>
            <a:t>Normal Load Balancer</a:t>
          </a:r>
        </a:p>
      </dgm:t>
    </dgm:pt>
    <dgm:pt modelId="{0482025B-EDF3-472B-BCCC-181A0DA40B54}" type="parTrans" cxnId="{9CD35516-55DA-403A-BFAC-A01DC0DB9EAE}">
      <dgm:prSet/>
      <dgm:spPr/>
      <dgm:t>
        <a:bodyPr/>
        <a:lstStyle/>
        <a:p>
          <a:endParaRPr lang="en-IN"/>
        </a:p>
      </dgm:t>
    </dgm:pt>
    <dgm:pt modelId="{AE551877-4F44-4E4A-9242-7188C54F48AE}" type="sibTrans" cxnId="{9CD35516-55DA-403A-BFAC-A01DC0DB9EAE}">
      <dgm:prSet/>
      <dgm:spPr/>
      <dgm:t>
        <a:bodyPr/>
        <a:lstStyle/>
        <a:p>
          <a:endParaRPr lang="en-IN"/>
        </a:p>
      </dgm:t>
    </dgm:pt>
    <dgm:pt modelId="{4685470B-A42C-4558-A3B6-8E1C3BFD8EF3}">
      <dgm:prSet phldrT="[Text]"/>
      <dgm:spPr/>
      <dgm:t>
        <a:bodyPr/>
        <a:lstStyle/>
        <a:p>
          <a:r>
            <a:rPr lang="en-IN"/>
            <a:t>Application gateway</a:t>
          </a:r>
        </a:p>
      </dgm:t>
    </dgm:pt>
    <dgm:pt modelId="{58DA7B0B-0FD1-4D07-9AE4-9532D8EA3F47}" type="parTrans" cxnId="{B48D31EC-319C-4E9E-A561-F0A8C9D615F2}">
      <dgm:prSet/>
      <dgm:spPr/>
      <dgm:t>
        <a:bodyPr/>
        <a:lstStyle/>
        <a:p>
          <a:endParaRPr lang="en-IN"/>
        </a:p>
      </dgm:t>
    </dgm:pt>
    <dgm:pt modelId="{DD8C5B86-7407-4FA6-B266-A036BD21FFFB}" type="sibTrans" cxnId="{B48D31EC-319C-4E9E-A561-F0A8C9D615F2}">
      <dgm:prSet/>
      <dgm:spPr/>
      <dgm:t>
        <a:bodyPr/>
        <a:lstStyle/>
        <a:p>
          <a:endParaRPr lang="en-IN"/>
        </a:p>
      </dgm:t>
    </dgm:pt>
    <dgm:pt modelId="{979D66CC-AE30-4BFD-AFCD-FF995E6E843E}">
      <dgm:prSet phldrT="[Text]"/>
      <dgm:spPr/>
      <dgm:t>
        <a:bodyPr/>
        <a:lstStyle/>
        <a:p>
          <a:r>
            <a:rPr lang="en-IN"/>
            <a:t>Frontdoor </a:t>
          </a:r>
        </a:p>
      </dgm:t>
    </dgm:pt>
    <dgm:pt modelId="{0A097D7E-6C32-44EE-ABBE-35D11A9BBF7A}" type="parTrans" cxnId="{D9C3F0B4-CFFD-4C4F-9D51-EC1604C783D9}">
      <dgm:prSet/>
      <dgm:spPr/>
      <dgm:t>
        <a:bodyPr/>
        <a:lstStyle/>
        <a:p>
          <a:endParaRPr lang="en-IN"/>
        </a:p>
      </dgm:t>
    </dgm:pt>
    <dgm:pt modelId="{340B5847-2FF5-4560-86F1-BB7F84B5B536}" type="sibTrans" cxnId="{D9C3F0B4-CFFD-4C4F-9D51-EC1604C783D9}">
      <dgm:prSet/>
      <dgm:spPr/>
      <dgm:t>
        <a:bodyPr/>
        <a:lstStyle/>
        <a:p>
          <a:endParaRPr lang="en-IN"/>
        </a:p>
      </dgm:t>
    </dgm:pt>
    <dgm:pt modelId="{E5168ECF-05C6-49F8-B12C-8C9E67594B25}">
      <dgm:prSet phldrT="[Text]"/>
      <dgm:spPr/>
      <dgm:t>
        <a:bodyPr/>
        <a:lstStyle/>
        <a:p>
          <a:r>
            <a:rPr lang="en-IN"/>
            <a:t>Traffic Manager</a:t>
          </a:r>
        </a:p>
      </dgm:t>
    </dgm:pt>
    <dgm:pt modelId="{05BCBA75-8ADA-41B8-8306-E8FD8B901B0F}" type="parTrans" cxnId="{41467099-6FBD-4C96-85B3-0985870D342B}">
      <dgm:prSet/>
      <dgm:spPr/>
      <dgm:t>
        <a:bodyPr/>
        <a:lstStyle/>
        <a:p>
          <a:endParaRPr lang="en-IN"/>
        </a:p>
      </dgm:t>
    </dgm:pt>
    <dgm:pt modelId="{8F639EC7-0817-4023-B559-8DAF96589D42}" type="sibTrans" cxnId="{41467099-6FBD-4C96-85B3-0985870D342B}">
      <dgm:prSet/>
      <dgm:spPr/>
      <dgm:t>
        <a:bodyPr/>
        <a:lstStyle/>
        <a:p>
          <a:endParaRPr lang="en-IN"/>
        </a:p>
      </dgm:t>
    </dgm:pt>
    <dgm:pt modelId="{2559301F-AC1D-4041-B27C-7E57B353D786}" type="pres">
      <dgm:prSet presAssocID="{865B8BA1-0AEC-467C-9528-BCD44F4FD44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26334DC-470A-47CF-8F1B-F26EF9B06CA0}" type="pres">
      <dgm:prSet presAssocID="{D5384AE6-A852-44B8-B535-0AC20FCCCC85}" presName="hierRoot1" presStyleCnt="0">
        <dgm:presLayoutVars>
          <dgm:hierBranch val="init"/>
        </dgm:presLayoutVars>
      </dgm:prSet>
      <dgm:spPr/>
    </dgm:pt>
    <dgm:pt modelId="{3E0A2004-24F9-40C4-BCB3-90A0A1F5CF8E}" type="pres">
      <dgm:prSet presAssocID="{D5384AE6-A852-44B8-B535-0AC20FCCCC85}" presName="rootComposite1" presStyleCnt="0"/>
      <dgm:spPr/>
    </dgm:pt>
    <dgm:pt modelId="{D0C7177B-0D3A-44D5-9EC7-9503CA19245B}" type="pres">
      <dgm:prSet presAssocID="{D5384AE6-A852-44B8-B535-0AC20FCCCC85}" presName="rootText1" presStyleLbl="node0" presStyleIdx="0" presStyleCnt="1">
        <dgm:presLayoutVars>
          <dgm:chPref val="3"/>
        </dgm:presLayoutVars>
      </dgm:prSet>
      <dgm:spPr/>
    </dgm:pt>
    <dgm:pt modelId="{98CB3790-16B2-4D9C-AC4D-2B8FC8637C22}" type="pres">
      <dgm:prSet presAssocID="{D5384AE6-A852-44B8-B535-0AC20FCCCC85}" presName="rootConnector1" presStyleLbl="node1" presStyleIdx="0" presStyleCnt="0"/>
      <dgm:spPr/>
    </dgm:pt>
    <dgm:pt modelId="{CF1D108A-5CF2-4ED2-9502-E86A3022C7A0}" type="pres">
      <dgm:prSet presAssocID="{D5384AE6-A852-44B8-B535-0AC20FCCCC85}" presName="hierChild2" presStyleCnt="0"/>
      <dgm:spPr/>
    </dgm:pt>
    <dgm:pt modelId="{0034F14F-1A26-4BAA-96A9-D2BAEEB3AC00}" type="pres">
      <dgm:prSet presAssocID="{0482025B-EDF3-472B-BCCC-181A0DA40B54}" presName="Name37" presStyleLbl="parChTrans1D2" presStyleIdx="0" presStyleCnt="4"/>
      <dgm:spPr/>
    </dgm:pt>
    <dgm:pt modelId="{718DB09A-E6FB-4B48-9C3F-CD881655EB39}" type="pres">
      <dgm:prSet presAssocID="{88B9D4E5-9E7F-4F80-B42E-0F716F52BE1E}" presName="hierRoot2" presStyleCnt="0">
        <dgm:presLayoutVars>
          <dgm:hierBranch val="init"/>
        </dgm:presLayoutVars>
      </dgm:prSet>
      <dgm:spPr/>
    </dgm:pt>
    <dgm:pt modelId="{BD74615A-9968-43A6-8244-DBDD4976FDB4}" type="pres">
      <dgm:prSet presAssocID="{88B9D4E5-9E7F-4F80-B42E-0F716F52BE1E}" presName="rootComposite" presStyleCnt="0"/>
      <dgm:spPr/>
    </dgm:pt>
    <dgm:pt modelId="{3CDBDB18-25BA-4CF7-B335-82C01CF0F165}" type="pres">
      <dgm:prSet presAssocID="{88B9D4E5-9E7F-4F80-B42E-0F716F52BE1E}" presName="rootText" presStyleLbl="node2" presStyleIdx="0" presStyleCnt="4">
        <dgm:presLayoutVars>
          <dgm:chPref val="3"/>
        </dgm:presLayoutVars>
      </dgm:prSet>
      <dgm:spPr/>
    </dgm:pt>
    <dgm:pt modelId="{8388BFF8-315E-4E8C-907F-14F400A5B13A}" type="pres">
      <dgm:prSet presAssocID="{88B9D4E5-9E7F-4F80-B42E-0F716F52BE1E}" presName="rootConnector" presStyleLbl="node2" presStyleIdx="0" presStyleCnt="4"/>
      <dgm:spPr/>
    </dgm:pt>
    <dgm:pt modelId="{0A62CFEE-D6FB-478B-A154-095BDDF44C15}" type="pres">
      <dgm:prSet presAssocID="{88B9D4E5-9E7F-4F80-B42E-0F716F52BE1E}" presName="hierChild4" presStyleCnt="0"/>
      <dgm:spPr/>
    </dgm:pt>
    <dgm:pt modelId="{1AB737D8-B478-4394-922B-FEEA0D0900A3}" type="pres">
      <dgm:prSet presAssocID="{88B9D4E5-9E7F-4F80-B42E-0F716F52BE1E}" presName="hierChild5" presStyleCnt="0"/>
      <dgm:spPr/>
    </dgm:pt>
    <dgm:pt modelId="{E7A6175B-9D0E-4A5C-8761-0FE8A4255ABB}" type="pres">
      <dgm:prSet presAssocID="{58DA7B0B-0FD1-4D07-9AE4-9532D8EA3F47}" presName="Name37" presStyleLbl="parChTrans1D2" presStyleIdx="1" presStyleCnt="4"/>
      <dgm:spPr/>
    </dgm:pt>
    <dgm:pt modelId="{D4700680-1009-4FBD-9A55-3467F841863E}" type="pres">
      <dgm:prSet presAssocID="{4685470B-A42C-4558-A3B6-8E1C3BFD8EF3}" presName="hierRoot2" presStyleCnt="0">
        <dgm:presLayoutVars>
          <dgm:hierBranch val="init"/>
        </dgm:presLayoutVars>
      </dgm:prSet>
      <dgm:spPr/>
    </dgm:pt>
    <dgm:pt modelId="{92F4D190-BFDE-43DB-94C0-EBFA591FAEC3}" type="pres">
      <dgm:prSet presAssocID="{4685470B-A42C-4558-A3B6-8E1C3BFD8EF3}" presName="rootComposite" presStyleCnt="0"/>
      <dgm:spPr/>
    </dgm:pt>
    <dgm:pt modelId="{0AF43A66-0A34-4602-8DBB-4379121E7C0A}" type="pres">
      <dgm:prSet presAssocID="{4685470B-A42C-4558-A3B6-8E1C3BFD8EF3}" presName="rootText" presStyleLbl="node2" presStyleIdx="1" presStyleCnt="4">
        <dgm:presLayoutVars>
          <dgm:chPref val="3"/>
        </dgm:presLayoutVars>
      </dgm:prSet>
      <dgm:spPr/>
    </dgm:pt>
    <dgm:pt modelId="{CD1D46F0-E44C-4CF9-9608-BF2D2EEFB490}" type="pres">
      <dgm:prSet presAssocID="{4685470B-A42C-4558-A3B6-8E1C3BFD8EF3}" presName="rootConnector" presStyleLbl="node2" presStyleIdx="1" presStyleCnt="4"/>
      <dgm:spPr/>
    </dgm:pt>
    <dgm:pt modelId="{4725AA8A-FF17-467E-9888-12CB88628645}" type="pres">
      <dgm:prSet presAssocID="{4685470B-A42C-4558-A3B6-8E1C3BFD8EF3}" presName="hierChild4" presStyleCnt="0"/>
      <dgm:spPr/>
    </dgm:pt>
    <dgm:pt modelId="{E0AE2D16-C51C-49CA-A1B9-3C95C33FE2EA}" type="pres">
      <dgm:prSet presAssocID="{4685470B-A42C-4558-A3B6-8E1C3BFD8EF3}" presName="hierChild5" presStyleCnt="0"/>
      <dgm:spPr/>
    </dgm:pt>
    <dgm:pt modelId="{2FDDB321-5F8E-4D63-917D-3322D21B7E9A}" type="pres">
      <dgm:prSet presAssocID="{0A097D7E-6C32-44EE-ABBE-35D11A9BBF7A}" presName="Name37" presStyleLbl="parChTrans1D2" presStyleIdx="2" presStyleCnt="4"/>
      <dgm:spPr/>
    </dgm:pt>
    <dgm:pt modelId="{154D200C-9F08-4910-8F78-D58928489216}" type="pres">
      <dgm:prSet presAssocID="{979D66CC-AE30-4BFD-AFCD-FF995E6E843E}" presName="hierRoot2" presStyleCnt="0">
        <dgm:presLayoutVars>
          <dgm:hierBranch val="init"/>
        </dgm:presLayoutVars>
      </dgm:prSet>
      <dgm:spPr/>
    </dgm:pt>
    <dgm:pt modelId="{10D74A7A-44DC-497D-8B70-762BB3BCADDF}" type="pres">
      <dgm:prSet presAssocID="{979D66CC-AE30-4BFD-AFCD-FF995E6E843E}" presName="rootComposite" presStyleCnt="0"/>
      <dgm:spPr/>
    </dgm:pt>
    <dgm:pt modelId="{5D434200-0363-4890-AC1D-65FA5C43E7DE}" type="pres">
      <dgm:prSet presAssocID="{979D66CC-AE30-4BFD-AFCD-FF995E6E843E}" presName="rootText" presStyleLbl="node2" presStyleIdx="2" presStyleCnt="4">
        <dgm:presLayoutVars>
          <dgm:chPref val="3"/>
        </dgm:presLayoutVars>
      </dgm:prSet>
      <dgm:spPr/>
    </dgm:pt>
    <dgm:pt modelId="{541CC5AA-14D6-4567-AE6D-5C677D45D9EC}" type="pres">
      <dgm:prSet presAssocID="{979D66CC-AE30-4BFD-AFCD-FF995E6E843E}" presName="rootConnector" presStyleLbl="node2" presStyleIdx="2" presStyleCnt="4"/>
      <dgm:spPr/>
    </dgm:pt>
    <dgm:pt modelId="{B38331A3-2BA5-40C9-8987-597CD3640FD1}" type="pres">
      <dgm:prSet presAssocID="{979D66CC-AE30-4BFD-AFCD-FF995E6E843E}" presName="hierChild4" presStyleCnt="0"/>
      <dgm:spPr/>
    </dgm:pt>
    <dgm:pt modelId="{F4E58019-3DFE-4557-8BCE-595EE67C3205}" type="pres">
      <dgm:prSet presAssocID="{979D66CC-AE30-4BFD-AFCD-FF995E6E843E}" presName="hierChild5" presStyleCnt="0"/>
      <dgm:spPr/>
    </dgm:pt>
    <dgm:pt modelId="{7836BD25-0418-4B3E-BBA0-C3C69F179B00}" type="pres">
      <dgm:prSet presAssocID="{05BCBA75-8ADA-41B8-8306-E8FD8B901B0F}" presName="Name37" presStyleLbl="parChTrans1D2" presStyleIdx="3" presStyleCnt="4"/>
      <dgm:spPr/>
    </dgm:pt>
    <dgm:pt modelId="{B151C919-9924-4774-81F4-F5BA40C1629C}" type="pres">
      <dgm:prSet presAssocID="{E5168ECF-05C6-49F8-B12C-8C9E67594B25}" presName="hierRoot2" presStyleCnt="0">
        <dgm:presLayoutVars>
          <dgm:hierBranch val="init"/>
        </dgm:presLayoutVars>
      </dgm:prSet>
      <dgm:spPr/>
    </dgm:pt>
    <dgm:pt modelId="{2BC3F362-378A-4B8A-B8A0-15B7F63ED736}" type="pres">
      <dgm:prSet presAssocID="{E5168ECF-05C6-49F8-B12C-8C9E67594B25}" presName="rootComposite" presStyleCnt="0"/>
      <dgm:spPr/>
    </dgm:pt>
    <dgm:pt modelId="{2073BE96-B4BB-4379-9666-0D366B7B2FB5}" type="pres">
      <dgm:prSet presAssocID="{E5168ECF-05C6-49F8-B12C-8C9E67594B25}" presName="rootText" presStyleLbl="node2" presStyleIdx="3" presStyleCnt="4">
        <dgm:presLayoutVars>
          <dgm:chPref val="3"/>
        </dgm:presLayoutVars>
      </dgm:prSet>
      <dgm:spPr/>
    </dgm:pt>
    <dgm:pt modelId="{17FE58CD-DF32-4A0D-8D38-91571DC961E3}" type="pres">
      <dgm:prSet presAssocID="{E5168ECF-05C6-49F8-B12C-8C9E67594B25}" presName="rootConnector" presStyleLbl="node2" presStyleIdx="3" presStyleCnt="4"/>
      <dgm:spPr/>
    </dgm:pt>
    <dgm:pt modelId="{5D6CCFAF-AEB4-445A-AD13-F092F04AD4C2}" type="pres">
      <dgm:prSet presAssocID="{E5168ECF-05C6-49F8-B12C-8C9E67594B25}" presName="hierChild4" presStyleCnt="0"/>
      <dgm:spPr/>
    </dgm:pt>
    <dgm:pt modelId="{98D2AF66-8010-4405-8A52-67CFA2A678F5}" type="pres">
      <dgm:prSet presAssocID="{E5168ECF-05C6-49F8-B12C-8C9E67594B25}" presName="hierChild5" presStyleCnt="0"/>
      <dgm:spPr/>
    </dgm:pt>
    <dgm:pt modelId="{D8C02ED1-6788-4DAB-9233-B1B0A9E31FEA}" type="pres">
      <dgm:prSet presAssocID="{D5384AE6-A852-44B8-B535-0AC20FCCCC85}" presName="hierChild3" presStyleCnt="0"/>
      <dgm:spPr/>
    </dgm:pt>
  </dgm:ptLst>
  <dgm:cxnLst>
    <dgm:cxn modelId="{D72F2716-8556-4356-B4A2-7FB652F1CB0D}" srcId="{865B8BA1-0AEC-467C-9528-BCD44F4FD443}" destId="{D5384AE6-A852-44B8-B535-0AC20FCCCC85}" srcOrd="0" destOrd="0" parTransId="{FDA4F54E-58BC-4679-A837-A97FE5824952}" sibTransId="{A6E914E6-CF25-4998-BA56-D88BB18A7CEB}"/>
    <dgm:cxn modelId="{9CD35516-55DA-403A-BFAC-A01DC0DB9EAE}" srcId="{D5384AE6-A852-44B8-B535-0AC20FCCCC85}" destId="{88B9D4E5-9E7F-4F80-B42E-0F716F52BE1E}" srcOrd="0" destOrd="0" parTransId="{0482025B-EDF3-472B-BCCC-181A0DA40B54}" sibTransId="{AE551877-4F44-4E4A-9242-7188C54F48AE}"/>
    <dgm:cxn modelId="{9A723243-246B-4453-A8D0-389B8EA43256}" type="presOf" srcId="{865B8BA1-0AEC-467C-9528-BCD44F4FD443}" destId="{2559301F-AC1D-4041-B27C-7E57B353D786}" srcOrd="0" destOrd="0" presId="urn:microsoft.com/office/officeart/2005/8/layout/orgChart1"/>
    <dgm:cxn modelId="{F2212750-50E1-4B27-9300-2B0BECDBF425}" type="presOf" srcId="{979D66CC-AE30-4BFD-AFCD-FF995E6E843E}" destId="{541CC5AA-14D6-4567-AE6D-5C677D45D9EC}" srcOrd="1" destOrd="0" presId="urn:microsoft.com/office/officeart/2005/8/layout/orgChart1"/>
    <dgm:cxn modelId="{3DFB9450-2F1D-4A68-A8D3-E8933F326219}" type="presOf" srcId="{0482025B-EDF3-472B-BCCC-181A0DA40B54}" destId="{0034F14F-1A26-4BAA-96A9-D2BAEEB3AC00}" srcOrd="0" destOrd="0" presId="urn:microsoft.com/office/officeart/2005/8/layout/orgChart1"/>
    <dgm:cxn modelId="{D0D08459-306A-459B-AB5C-C7701DE5DEE4}" type="presOf" srcId="{D5384AE6-A852-44B8-B535-0AC20FCCCC85}" destId="{D0C7177B-0D3A-44D5-9EC7-9503CA19245B}" srcOrd="0" destOrd="0" presId="urn:microsoft.com/office/officeart/2005/8/layout/orgChart1"/>
    <dgm:cxn modelId="{7529705A-07B8-45B7-BF70-A21F8715BFA3}" type="presOf" srcId="{979D66CC-AE30-4BFD-AFCD-FF995E6E843E}" destId="{5D434200-0363-4890-AC1D-65FA5C43E7DE}" srcOrd="0" destOrd="0" presId="urn:microsoft.com/office/officeart/2005/8/layout/orgChart1"/>
    <dgm:cxn modelId="{23D55B7C-86AE-4E98-851E-494DEC57A92F}" type="presOf" srcId="{05BCBA75-8ADA-41B8-8306-E8FD8B901B0F}" destId="{7836BD25-0418-4B3E-BBA0-C3C69F179B00}" srcOrd="0" destOrd="0" presId="urn:microsoft.com/office/officeart/2005/8/layout/orgChart1"/>
    <dgm:cxn modelId="{A8E66498-97BB-4CFE-BBA1-A38825A4407B}" type="presOf" srcId="{D5384AE6-A852-44B8-B535-0AC20FCCCC85}" destId="{98CB3790-16B2-4D9C-AC4D-2B8FC8637C22}" srcOrd="1" destOrd="0" presId="urn:microsoft.com/office/officeart/2005/8/layout/orgChart1"/>
    <dgm:cxn modelId="{718C2F99-9F4B-48E0-8156-821B8ADA8C52}" type="presOf" srcId="{E5168ECF-05C6-49F8-B12C-8C9E67594B25}" destId="{2073BE96-B4BB-4379-9666-0D366B7B2FB5}" srcOrd="0" destOrd="0" presId="urn:microsoft.com/office/officeart/2005/8/layout/orgChart1"/>
    <dgm:cxn modelId="{41467099-6FBD-4C96-85B3-0985870D342B}" srcId="{D5384AE6-A852-44B8-B535-0AC20FCCCC85}" destId="{E5168ECF-05C6-49F8-B12C-8C9E67594B25}" srcOrd="3" destOrd="0" parTransId="{05BCBA75-8ADA-41B8-8306-E8FD8B901B0F}" sibTransId="{8F639EC7-0817-4023-B559-8DAF96589D42}"/>
    <dgm:cxn modelId="{B820EE9B-C62E-4EDC-BC83-6E21E2F5B52B}" type="presOf" srcId="{88B9D4E5-9E7F-4F80-B42E-0F716F52BE1E}" destId="{3CDBDB18-25BA-4CF7-B335-82C01CF0F165}" srcOrd="0" destOrd="0" presId="urn:microsoft.com/office/officeart/2005/8/layout/orgChart1"/>
    <dgm:cxn modelId="{2E1695A2-E68A-4CF7-B6E4-A46DDD4C4D1F}" type="presOf" srcId="{88B9D4E5-9E7F-4F80-B42E-0F716F52BE1E}" destId="{8388BFF8-315E-4E8C-907F-14F400A5B13A}" srcOrd="1" destOrd="0" presId="urn:microsoft.com/office/officeart/2005/8/layout/orgChart1"/>
    <dgm:cxn modelId="{A19FA0A2-EECA-4A12-993B-0C81D7EBC53D}" type="presOf" srcId="{E5168ECF-05C6-49F8-B12C-8C9E67594B25}" destId="{17FE58CD-DF32-4A0D-8D38-91571DC961E3}" srcOrd="1" destOrd="0" presId="urn:microsoft.com/office/officeart/2005/8/layout/orgChart1"/>
    <dgm:cxn modelId="{1A7374A6-1249-4824-9952-982A11F0A6BD}" type="presOf" srcId="{4685470B-A42C-4558-A3B6-8E1C3BFD8EF3}" destId="{CD1D46F0-E44C-4CF9-9608-BF2D2EEFB490}" srcOrd="1" destOrd="0" presId="urn:microsoft.com/office/officeart/2005/8/layout/orgChart1"/>
    <dgm:cxn modelId="{D9C3F0B4-CFFD-4C4F-9D51-EC1604C783D9}" srcId="{D5384AE6-A852-44B8-B535-0AC20FCCCC85}" destId="{979D66CC-AE30-4BFD-AFCD-FF995E6E843E}" srcOrd="2" destOrd="0" parTransId="{0A097D7E-6C32-44EE-ABBE-35D11A9BBF7A}" sibTransId="{340B5847-2FF5-4560-86F1-BB7F84B5B536}"/>
    <dgm:cxn modelId="{0B94EAB7-92E7-4694-A6C7-5BF5B58E350F}" type="presOf" srcId="{0A097D7E-6C32-44EE-ABBE-35D11A9BBF7A}" destId="{2FDDB321-5F8E-4D63-917D-3322D21B7E9A}" srcOrd="0" destOrd="0" presId="urn:microsoft.com/office/officeart/2005/8/layout/orgChart1"/>
    <dgm:cxn modelId="{BCB6E1C5-E552-4331-A372-1A9306FB0F88}" type="presOf" srcId="{58DA7B0B-0FD1-4D07-9AE4-9532D8EA3F47}" destId="{E7A6175B-9D0E-4A5C-8761-0FE8A4255ABB}" srcOrd="0" destOrd="0" presId="urn:microsoft.com/office/officeart/2005/8/layout/orgChart1"/>
    <dgm:cxn modelId="{FF4B17D5-93CD-4A8D-B5DC-746486048BDB}" type="presOf" srcId="{4685470B-A42C-4558-A3B6-8E1C3BFD8EF3}" destId="{0AF43A66-0A34-4602-8DBB-4379121E7C0A}" srcOrd="0" destOrd="0" presId="urn:microsoft.com/office/officeart/2005/8/layout/orgChart1"/>
    <dgm:cxn modelId="{B48D31EC-319C-4E9E-A561-F0A8C9D615F2}" srcId="{D5384AE6-A852-44B8-B535-0AC20FCCCC85}" destId="{4685470B-A42C-4558-A3B6-8E1C3BFD8EF3}" srcOrd="1" destOrd="0" parTransId="{58DA7B0B-0FD1-4D07-9AE4-9532D8EA3F47}" sibTransId="{DD8C5B86-7407-4FA6-B266-A036BD21FFFB}"/>
    <dgm:cxn modelId="{12C25C6A-2612-4F7E-A967-D465986C183C}" type="presParOf" srcId="{2559301F-AC1D-4041-B27C-7E57B353D786}" destId="{D26334DC-470A-47CF-8F1B-F26EF9B06CA0}" srcOrd="0" destOrd="0" presId="urn:microsoft.com/office/officeart/2005/8/layout/orgChart1"/>
    <dgm:cxn modelId="{FBD5B809-894A-465A-BCE3-C1E4786DA13F}" type="presParOf" srcId="{D26334DC-470A-47CF-8F1B-F26EF9B06CA0}" destId="{3E0A2004-24F9-40C4-BCB3-90A0A1F5CF8E}" srcOrd="0" destOrd="0" presId="urn:microsoft.com/office/officeart/2005/8/layout/orgChart1"/>
    <dgm:cxn modelId="{88BFA050-0846-4770-965D-5C326E0E2682}" type="presParOf" srcId="{3E0A2004-24F9-40C4-BCB3-90A0A1F5CF8E}" destId="{D0C7177B-0D3A-44D5-9EC7-9503CA19245B}" srcOrd="0" destOrd="0" presId="urn:microsoft.com/office/officeart/2005/8/layout/orgChart1"/>
    <dgm:cxn modelId="{1DF22A7E-98A8-4D59-A5BE-66E4AF7DB576}" type="presParOf" srcId="{3E0A2004-24F9-40C4-BCB3-90A0A1F5CF8E}" destId="{98CB3790-16B2-4D9C-AC4D-2B8FC8637C22}" srcOrd="1" destOrd="0" presId="urn:microsoft.com/office/officeart/2005/8/layout/orgChart1"/>
    <dgm:cxn modelId="{B7C9DA50-B9C8-46D3-8FD1-814D735B91F1}" type="presParOf" srcId="{D26334DC-470A-47CF-8F1B-F26EF9B06CA0}" destId="{CF1D108A-5CF2-4ED2-9502-E86A3022C7A0}" srcOrd="1" destOrd="0" presId="urn:microsoft.com/office/officeart/2005/8/layout/orgChart1"/>
    <dgm:cxn modelId="{A56038FD-6853-4B0F-A6EB-13413BE20B77}" type="presParOf" srcId="{CF1D108A-5CF2-4ED2-9502-E86A3022C7A0}" destId="{0034F14F-1A26-4BAA-96A9-D2BAEEB3AC00}" srcOrd="0" destOrd="0" presId="urn:microsoft.com/office/officeart/2005/8/layout/orgChart1"/>
    <dgm:cxn modelId="{B50323D5-C449-4000-B44A-399B2165DAB9}" type="presParOf" srcId="{CF1D108A-5CF2-4ED2-9502-E86A3022C7A0}" destId="{718DB09A-E6FB-4B48-9C3F-CD881655EB39}" srcOrd="1" destOrd="0" presId="urn:microsoft.com/office/officeart/2005/8/layout/orgChart1"/>
    <dgm:cxn modelId="{4CB582A9-45DA-4B10-A52E-5CD7A9987B66}" type="presParOf" srcId="{718DB09A-E6FB-4B48-9C3F-CD881655EB39}" destId="{BD74615A-9968-43A6-8244-DBDD4976FDB4}" srcOrd="0" destOrd="0" presId="urn:microsoft.com/office/officeart/2005/8/layout/orgChart1"/>
    <dgm:cxn modelId="{61A8DBA5-3676-4B05-B87C-6893AA829362}" type="presParOf" srcId="{BD74615A-9968-43A6-8244-DBDD4976FDB4}" destId="{3CDBDB18-25BA-4CF7-B335-82C01CF0F165}" srcOrd="0" destOrd="0" presId="urn:microsoft.com/office/officeart/2005/8/layout/orgChart1"/>
    <dgm:cxn modelId="{F5473AFE-BE24-4AE4-AB9E-B4C60C1379BC}" type="presParOf" srcId="{BD74615A-9968-43A6-8244-DBDD4976FDB4}" destId="{8388BFF8-315E-4E8C-907F-14F400A5B13A}" srcOrd="1" destOrd="0" presId="urn:microsoft.com/office/officeart/2005/8/layout/orgChart1"/>
    <dgm:cxn modelId="{BE78EC44-A1B8-4ED5-B9C2-AEA54308720C}" type="presParOf" srcId="{718DB09A-E6FB-4B48-9C3F-CD881655EB39}" destId="{0A62CFEE-D6FB-478B-A154-095BDDF44C15}" srcOrd="1" destOrd="0" presId="urn:microsoft.com/office/officeart/2005/8/layout/orgChart1"/>
    <dgm:cxn modelId="{570BF966-308E-47B9-B9A5-242D16952EC3}" type="presParOf" srcId="{718DB09A-E6FB-4B48-9C3F-CD881655EB39}" destId="{1AB737D8-B478-4394-922B-FEEA0D0900A3}" srcOrd="2" destOrd="0" presId="urn:microsoft.com/office/officeart/2005/8/layout/orgChart1"/>
    <dgm:cxn modelId="{CF7EEEE7-0BF4-44F6-9A45-1290A8870D83}" type="presParOf" srcId="{CF1D108A-5CF2-4ED2-9502-E86A3022C7A0}" destId="{E7A6175B-9D0E-4A5C-8761-0FE8A4255ABB}" srcOrd="2" destOrd="0" presId="urn:microsoft.com/office/officeart/2005/8/layout/orgChart1"/>
    <dgm:cxn modelId="{3151B435-65C8-4B98-A041-8A39B7273F6E}" type="presParOf" srcId="{CF1D108A-5CF2-4ED2-9502-E86A3022C7A0}" destId="{D4700680-1009-4FBD-9A55-3467F841863E}" srcOrd="3" destOrd="0" presId="urn:microsoft.com/office/officeart/2005/8/layout/orgChart1"/>
    <dgm:cxn modelId="{D37E1E2E-9DB0-419B-A4BA-398E01CC4ACE}" type="presParOf" srcId="{D4700680-1009-4FBD-9A55-3467F841863E}" destId="{92F4D190-BFDE-43DB-94C0-EBFA591FAEC3}" srcOrd="0" destOrd="0" presId="urn:microsoft.com/office/officeart/2005/8/layout/orgChart1"/>
    <dgm:cxn modelId="{ED06748B-6B6F-4AC8-BD01-53FCAEBBD3FB}" type="presParOf" srcId="{92F4D190-BFDE-43DB-94C0-EBFA591FAEC3}" destId="{0AF43A66-0A34-4602-8DBB-4379121E7C0A}" srcOrd="0" destOrd="0" presId="urn:microsoft.com/office/officeart/2005/8/layout/orgChart1"/>
    <dgm:cxn modelId="{2EB63F47-7E37-4C31-91D2-8E4716A51E60}" type="presParOf" srcId="{92F4D190-BFDE-43DB-94C0-EBFA591FAEC3}" destId="{CD1D46F0-E44C-4CF9-9608-BF2D2EEFB490}" srcOrd="1" destOrd="0" presId="urn:microsoft.com/office/officeart/2005/8/layout/orgChart1"/>
    <dgm:cxn modelId="{C83F1F9F-2709-44F3-8507-0F5FB54187E5}" type="presParOf" srcId="{D4700680-1009-4FBD-9A55-3467F841863E}" destId="{4725AA8A-FF17-467E-9888-12CB88628645}" srcOrd="1" destOrd="0" presId="urn:microsoft.com/office/officeart/2005/8/layout/orgChart1"/>
    <dgm:cxn modelId="{91987C0F-4E2F-4829-903A-F1E07590DA11}" type="presParOf" srcId="{D4700680-1009-4FBD-9A55-3467F841863E}" destId="{E0AE2D16-C51C-49CA-A1B9-3C95C33FE2EA}" srcOrd="2" destOrd="0" presId="urn:microsoft.com/office/officeart/2005/8/layout/orgChart1"/>
    <dgm:cxn modelId="{A3710D2E-193C-44AB-9912-AF31A615E3FC}" type="presParOf" srcId="{CF1D108A-5CF2-4ED2-9502-E86A3022C7A0}" destId="{2FDDB321-5F8E-4D63-917D-3322D21B7E9A}" srcOrd="4" destOrd="0" presId="urn:microsoft.com/office/officeart/2005/8/layout/orgChart1"/>
    <dgm:cxn modelId="{F0FCABBE-BFCE-4CA6-BC1B-94ED3737EA8B}" type="presParOf" srcId="{CF1D108A-5CF2-4ED2-9502-E86A3022C7A0}" destId="{154D200C-9F08-4910-8F78-D58928489216}" srcOrd="5" destOrd="0" presId="urn:microsoft.com/office/officeart/2005/8/layout/orgChart1"/>
    <dgm:cxn modelId="{708B950B-5784-473C-8936-18F2956DFDEF}" type="presParOf" srcId="{154D200C-9F08-4910-8F78-D58928489216}" destId="{10D74A7A-44DC-497D-8B70-762BB3BCADDF}" srcOrd="0" destOrd="0" presId="urn:microsoft.com/office/officeart/2005/8/layout/orgChart1"/>
    <dgm:cxn modelId="{E8F81F9B-EF78-46E5-9A8B-FEC8951A19BF}" type="presParOf" srcId="{10D74A7A-44DC-497D-8B70-762BB3BCADDF}" destId="{5D434200-0363-4890-AC1D-65FA5C43E7DE}" srcOrd="0" destOrd="0" presId="urn:microsoft.com/office/officeart/2005/8/layout/orgChart1"/>
    <dgm:cxn modelId="{2BD0EEB6-58A0-4543-944C-C2A3084FAE1E}" type="presParOf" srcId="{10D74A7A-44DC-497D-8B70-762BB3BCADDF}" destId="{541CC5AA-14D6-4567-AE6D-5C677D45D9EC}" srcOrd="1" destOrd="0" presId="urn:microsoft.com/office/officeart/2005/8/layout/orgChart1"/>
    <dgm:cxn modelId="{87A0A182-DF37-4065-9831-2EA8C43BED4F}" type="presParOf" srcId="{154D200C-9F08-4910-8F78-D58928489216}" destId="{B38331A3-2BA5-40C9-8987-597CD3640FD1}" srcOrd="1" destOrd="0" presId="urn:microsoft.com/office/officeart/2005/8/layout/orgChart1"/>
    <dgm:cxn modelId="{D688ED1C-23A7-4451-BECE-DADB2C1E04E8}" type="presParOf" srcId="{154D200C-9F08-4910-8F78-D58928489216}" destId="{F4E58019-3DFE-4557-8BCE-595EE67C3205}" srcOrd="2" destOrd="0" presId="urn:microsoft.com/office/officeart/2005/8/layout/orgChart1"/>
    <dgm:cxn modelId="{B5E53A28-A4EC-40B5-9183-FEA413A723DF}" type="presParOf" srcId="{CF1D108A-5CF2-4ED2-9502-E86A3022C7A0}" destId="{7836BD25-0418-4B3E-BBA0-C3C69F179B00}" srcOrd="6" destOrd="0" presId="urn:microsoft.com/office/officeart/2005/8/layout/orgChart1"/>
    <dgm:cxn modelId="{58C5C8BF-7CBC-42B6-8FCD-911054E7217A}" type="presParOf" srcId="{CF1D108A-5CF2-4ED2-9502-E86A3022C7A0}" destId="{B151C919-9924-4774-81F4-F5BA40C1629C}" srcOrd="7" destOrd="0" presId="urn:microsoft.com/office/officeart/2005/8/layout/orgChart1"/>
    <dgm:cxn modelId="{7E0DB451-9B2C-4811-AA4E-CA658C44224C}" type="presParOf" srcId="{B151C919-9924-4774-81F4-F5BA40C1629C}" destId="{2BC3F362-378A-4B8A-B8A0-15B7F63ED736}" srcOrd="0" destOrd="0" presId="urn:microsoft.com/office/officeart/2005/8/layout/orgChart1"/>
    <dgm:cxn modelId="{5A31D1A8-8B4D-4C98-9583-D5ECF2452884}" type="presParOf" srcId="{2BC3F362-378A-4B8A-B8A0-15B7F63ED736}" destId="{2073BE96-B4BB-4379-9666-0D366B7B2FB5}" srcOrd="0" destOrd="0" presId="urn:microsoft.com/office/officeart/2005/8/layout/orgChart1"/>
    <dgm:cxn modelId="{BA1503F8-DF16-45EA-B991-533DE7E6D3AF}" type="presParOf" srcId="{2BC3F362-378A-4B8A-B8A0-15B7F63ED736}" destId="{17FE58CD-DF32-4A0D-8D38-91571DC961E3}" srcOrd="1" destOrd="0" presId="urn:microsoft.com/office/officeart/2005/8/layout/orgChart1"/>
    <dgm:cxn modelId="{527AEAC6-A3C5-404B-A1A7-EBC442EB33BE}" type="presParOf" srcId="{B151C919-9924-4774-81F4-F5BA40C1629C}" destId="{5D6CCFAF-AEB4-445A-AD13-F092F04AD4C2}" srcOrd="1" destOrd="0" presId="urn:microsoft.com/office/officeart/2005/8/layout/orgChart1"/>
    <dgm:cxn modelId="{A6F7CDFB-4BB2-47CE-A8FE-0B787A29ECCD}" type="presParOf" srcId="{B151C919-9924-4774-81F4-F5BA40C1629C}" destId="{98D2AF66-8010-4405-8A52-67CFA2A678F5}" srcOrd="2" destOrd="0" presId="urn:microsoft.com/office/officeart/2005/8/layout/orgChart1"/>
    <dgm:cxn modelId="{ABBE8F3C-B1C2-4B93-B3BC-42D8239D4F13}" type="presParOf" srcId="{D26334DC-470A-47CF-8F1B-F26EF9B06CA0}" destId="{D8C02ED1-6788-4DAB-9233-B1B0A9E31F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36BD25-0418-4B3E-BBA0-C3C69F179B00}">
      <dsp:nvSpPr>
        <dsp:cNvPr id="0" name=""/>
        <dsp:cNvSpPr/>
      </dsp:nvSpPr>
      <dsp:spPr>
        <a:xfrm>
          <a:off x="3330257" y="901620"/>
          <a:ext cx="2608278" cy="301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892"/>
              </a:lnTo>
              <a:lnTo>
                <a:pt x="2608278" y="150892"/>
              </a:lnTo>
              <a:lnTo>
                <a:pt x="2608278" y="3017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DDB321-5F8E-4D63-917D-3322D21B7E9A}">
      <dsp:nvSpPr>
        <dsp:cNvPr id="0" name=""/>
        <dsp:cNvSpPr/>
      </dsp:nvSpPr>
      <dsp:spPr>
        <a:xfrm>
          <a:off x="3330257" y="901620"/>
          <a:ext cx="869426" cy="301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892"/>
              </a:lnTo>
              <a:lnTo>
                <a:pt x="869426" y="150892"/>
              </a:lnTo>
              <a:lnTo>
                <a:pt x="869426" y="3017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6175B-9D0E-4A5C-8761-0FE8A4255ABB}">
      <dsp:nvSpPr>
        <dsp:cNvPr id="0" name=""/>
        <dsp:cNvSpPr/>
      </dsp:nvSpPr>
      <dsp:spPr>
        <a:xfrm>
          <a:off x="2460831" y="901620"/>
          <a:ext cx="869426" cy="301784"/>
        </a:xfrm>
        <a:custGeom>
          <a:avLst/>
          <a:gdLst/>
          <a:ahLst/>
          <a:cxnLst/>
          <a:rect l="0" t="0" r="0" b="0"/>
          <a:pathLst>
            <a:path>
              <a:moveTo>
                <a:pt x="869426" y="0"/>
              </a:moveTo>
              <a:lnTo>
                <a:pt x="869426" y="150892"/>
              </a:lnTo>
              <a:lnTo>
                <a:pt x="0" y="150892"/>
              </a:lnTo>
              <a:lnTo>
                <a:pt x="0" y="3017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34F14F-1A26-4BAA-96A9-D2BAEEB3AC00}">
      <dsp:nvSpPr>
        <dsp:cNvPr id="0" name=""/>
        <dsp:cNvSpPr/>
      </dsp:nvSpPr>
      <dsp:spPr>
        <a:xfrm>
          <a:off x="721979" y="901620"/>
          <a:ext cx="2608278" cy="301784"/>
        </a:xfrm>
        <a:custGeom>
          <a:avLst/>
          <a:gdLst/>
          <a:ahLst/>
          <a:cxnLst/>
          <a:rect l="0" t="0" r="0" b="0"/>
          <a:pathLst>
            <a:path>
              <a:moveTo>
                <a:pt x="2608278" y="0"/>
              </a:moveTo>
              <a:lnTo>
                <a:pt x="2608278" y="150892"/>
              </a:lnTo>
              <a:lnTo>
                <a:pt x="0" y="150892"/>
              </a:lnTo>
              <a:lnTo>
                <a:pt x="0" y="3017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C7177B-0D3A-44D5-9EC7-9503CA19245B}">
      <dsp:nvSpPr>
        <dsp:cNvPr id="0" name=""/>
        <dsp:cNvSpPr/>
      </dsp:nvSpPr>
      <dsp:spPr>
        <a:xfrm>
          <a:off x="2611723" y="183086"/>
          <a:ext cx="1437067" cy="71853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Load Balancer</a:t>
          </a:r>
        </a:p>
      </dsp:txBody>
      <dsp:txXfrm>
        <a:off x="2611723" y="183086"/>
        <a:ext cx="1437067" cy="718533"/>
      </dsp:txXfrm>
    </dsp:sp>
    <dsp:sp modelId="{3CDBDB18-25BA-4CF7-B335-82C01CF0F165}">
      <dsp:nvSpPr>
        <dsp:cNvPr id="0" name=""/>
        <dsp:cNvSpPr/>
      </dsp:nvSpPr>
      <dsp:spPr>
        <a:xfrm>
          <a:off x="3445" y="1203404"/>
          <a:ext cx="1437067" cy="71853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Normal Load Balancer</a:t>
          </a:r>
        </a:p>
      </dsp:txBody>
      <dsp:txXfrm>
        <a:off x="3445" y="1203404"/>
        <a:ext cx="1437067" cy="718533"/>
      </dsp:txXfrm>
    </dsp:sp>
    <dsp:sp modelId="{0AF43A66-0A34-4602-8DBB-4379121E7C0A}">
      <dsp:nvSpPr>
        <dsp:cNvPr id="0" name=""/>
        <dsp:cNvSpPr/>
      </dsp:nvSpPr>
      <dsp:spPr>
        <a:xfrm>
          <a:off x="1742297" y="1203404"/>
          <a:ext cx="1437067" cy="71853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Application gateway</a:t>
          </a:r>
        </a:p>
      </dsp:txBody>
      <dsp:txXfrm>
        <a:off x="1742297" y="1203404"/>
        <a:ext cx="1437067" cy="718533"/>
      </dsp:txXfrm>
    </dsp:sp>
    <dsp:sp modelId="{5D434200-0363-4890-AC1D-65FA5C43E7DE}">
      <dsp:nvSpPr>
        <dsp:cNvPr id="0" name=""/>
        <dsp:cNvSpPr/>
      </dsp:nvSpPr>
      <dsp:spPr>
        <a:xfrm>
          <a:off x="3481149" y="1203404"/>
          <a:ext cx="1437067" cy="71853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Frontdoor </a:t>
          </a:r>
        </a:p>
      </dsp:txBody>
      <dsp:txXfrm>
        <a:off x="3481149" y="1203404"/>
        <a:ext cx="1437067" cy="718533"/>
      </dsp:txXfrm>
    </dsp:sp>
    <dsp:sp modelId="{2073BE96-B4BB-4379-9666-0D366B7B2FB5}">
      <dsp:nvSpPr>
        <dsp:cNvPr id="0" name=""/>
        <dsp:cNvSpPr/>
      </dsp:nvSpPr>
      <dsp:spPr>
        <a:xfrm>
          <a:off x="5220001" y="1203404"/>
          <a:ext cx="1437067" cy="71853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Traffic Manager</a:t>
          </a:r>
        </a:p>
      </dsp:txBody>
      <dsp:txXfrm>
        <a:off x="5220001" y="1203404"/>
        <a:ext cx="1437067" cy="7185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Sumantra Upadhyay</dc:creator>
  <cp:keywords/>
  <dc:description/>
  <cp:lastModifiedBy>Sumantra Upadhyay</cp:lastModifiedBy>
  <cp:revision>84</cp:revision>
  <dcterms:created xsi:type="dcterms:W3CDTF">2025-10-08T16:58:00Z</dcterms:created>
  <dcterms:modified xsi:type="dcterms:W3CDTF">2025-10-13T08:39:00Z</dcterms:modified>
</cp:coreProperties>
</file>