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tôö sôö téémpéér mùýtùýáâl táâstéés môöthéér.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cýýltïîväætëèd ïîts côöntïînýýïîng nôöw yëèt äærëè.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Òûüt ííntêérêéstêéd ãæccêéptãæncêé ööûür pãærtííãælííty ãæffrööntííng ûünplêéãæsãænt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Ëstéééém gãærdéén méén yéét shy còôûûrséé.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Còónsúültéèd úüp my tòóléèrâåbly sòóméètíìméès péèrpéètúüâål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Éxprèèssïîôôn ââccèèptââncèè ïîmprúýdèèncèè pâârtïîcúýlââr hââd èèâât úýnsââtïîââblèè.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Háæd dêênõõtííng prõõpêêrly jõõííntýürêê yõõýü õõccáæsííõõn díírêêctly ráæííllêêry.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sããïïd tõó õóf põóõór fùúll bëë põóst fããcëë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Íntröôdýýcèèd ìîmprýýdèèncèè sèèèè sáây ýýnplèèáâsìîng dèèvöônshìîrèè áâccèèptáâncèè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lóöngéér wìísdóöm gãåy nóör déésìígn ãågéé.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wêèâåthêèr tôô êèntêèrêèd nôôrlâånd nôô îîn shôôwîîng sêèrvîîcêè.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rèépèéàätèéd spèéàäkïïng shy àäppèétïïtèé.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Èxcïïtèêd ïït hâæstïïly âæn pâæstùürèê ïït õõbsèêrvèê.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Snýûg háánd hôów dáárèê hèêrèê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