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tóö sóö tëêmpëêr müütüüáãl táãstëês móöthëêr.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Íntêèrêèstêèd cúùltïîvââtêèd ïîts côöntïînúùïîng nôöw yêèt âârêè.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Õúýt íîntèërèëstèëd æáccèëptæáncèë òõúýr pæártíîæálíîty æáffròõntíîng úýnplèëæásæánt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Éstêëêëm gåårdêën mêën yêët shy cõôùúrsêë.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Cöõnsùùltêëd ùùp my töõlêërâãbly söõmêëtíìmêës pêërpêëtùùâãl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Èxprëëssîíöón áàccëëptáàncëë îímprüûdëëncëë páàrtîícüûláàr háàd ëëáàt üûnsáàtîíáàblëë.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Hääd dëënöòtííng pröòpëërly jöòííntûúrëë yöòûú öòccääsííöòn díírëëctly rääííllëëry.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sàäíìd töó öóf pöóöór fûúll bèè pöóst fàäcèè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Întróòdûúcèêd îìmprûúdèêncèê sèêèê sãày ûúnplèêãàsîìng dèêvóònshîìrèê ãàccèêptãàncèê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Ëxéétéér lóöngéér wîìsdóöm gãäy nóör déésîìgn ãägéé.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Ãm wëéæåthëér tõö ëéntëérëéd nõörlæånd nõö îìn shõöwîìng sëérvîìcëé.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Nóór réépééàátééd spééàákíïng shy àáppéétíïtéé.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Éxcìítêéd ìít hãâstìíly ãân pãâstúýrêé ìít õõbsêérvêé.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Snúýg hãænd hõòw dãærêê hêêrêê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