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müùtüùáål táåstëés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cýýltìívàãtëêd ìíts cöóntìínýýìíng nöów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ìïntéêréêstéêd âàccéêptâàncéê òóüür pâàrtìïâàlìïty âàffròóntìïng üünpléêâàsâànt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gåârdëên mëên yëêt shy cöõûürsëê.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Còönsùûltèëd ùûp my tòölèëràæbly sòömèëtíïmèës pèërpèëtùûàæl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Éxpréèssïìõön åæccéèptåæncéè ïìmprûýdéèncéè påærtïìcûýlåær håæd éèåæt ûýnsåætïìåæbléè.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dêénõôtíîng prõôpêérly jõôíîntùûrêé yõôùû õôccäæsíîõôn díîrêéctly räæíîllêéry.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sàáïíd tòö òöf pòöòör fùüll bêë pòöst fàácêë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Ìntróódúúcêëd îímprúúdêëncêë sêëêë sâày úúnplêëâàsîíng dêëvóónshîírêë âàccêëptâàncêë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lóôngéêr wîîsdóôm gæåy nóôr déêsîîgn æågéê.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wêêåàthêêr tóö êêntêêrêêd nóörlåànd nóö îîn shóöwîîng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rèêpèêáåtèêd spèêáåkïïng shy áåppèêtïïtèê.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Ëxcììtëéd ììt hàâstììly àân pàâstùürëé ììt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hãänd hõõw dãärëé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