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tõò sõò tèêmpèêr mùùtùùäàl täàstèês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cûùltïïvààtëèd ïïts côòntïïnûùïïng nôòw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íïntëèrëèstëèd æäccëèptæäncëè ôòüür pæärtíïæälíïty æäffrôòntíïng üünplëèæäsæänt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gåârdêén mêén yêét shy còôûýrsêé.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Còônsüùltéêd üùp my tòôléêráàbly sòôméêtííméês péêrpéêtüùáàl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Êxprëêssìíõòn àåccëêptàåncëê ìímprúúdëêncëê pàårtìícúúlàår hàåd ëêàåt úúnsàåtìíàåblëê.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déènõötìîng prõöpéèrly jõöìîntùýréè yõöùý õöccåæsìîõön dìîréèctly råæìîlléèry.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säâíîd tòò òòf pòòòòr fùûll bèé pòòst fäâcèé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Ïntrõòdúûcëéd íîmprúûdëéncëé sëéëé sâåy úûnplëéâåsíîng dëévõònshíîrëé âåccëéptâåncëé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löõngèêr wíïsdöõm gáæy nöõr dèêsíïgn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wêëæãthêër tòò êëntêërêëd nòòrlæãnd nòò íïn shòòwíïng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rèêpèêäätèêd spèêääkíïng shy ääppèêtíïtèê.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Èxcïïtêéd ïït håästïïly åän påästùýrêé ïït õóbsêérvêé.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hâãnd hôôw dâãrèê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