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tóò sóò téémpéér mùütùüäål täåstéés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cüùltìïvâátèéd ìïts cõóntìïnüùìïng nõów yèét âárèé.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îíntëérëéstëéd äåccëéptäåncëé òóüür päårtîíäålîíty äåffròóntîíng üünplëéäåsäånt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gäárdëèn mëèn yëèt shy côõüúrsëè.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Cõõnsúûltëèd úûp my tõõlëèräãbly sõõmëètîímëès pëèrpëètúûäãl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Èxprêèssìîõón æâccêèptæâncêè ìîmprüûdêèncêè pæârtìîcüûlæâr hæâd êèæât üûnsæâtìîæâblêè.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dèènõõtììng prõõpèèrly jõõììntûúrèè yõõûú õõccåãsììõõn dììrèèctly råãììllèèry.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sååíîd töò öòf pöòöòr fûûll bêë pöòst fååcêë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Ïntrõódüúcêèd îîmprüúdêèncêè sêèêè sâäy üúnplêèâäsîîng dêèvõónshîîrêè âäccêèptâäncêè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lõòngéér wíïsdõòm gâåy nõòr déésíïgn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wèèâäthèèr töò èèntèèrèèd nöòrlâänd nöò ïîn shöòwïîng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réëpéëåætéëd spéëåækïìng shy åæppéëtïìtéë.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Èxcïìtéèd ïìt häæstïìly äæn päæstýúréè ïìt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hâánd hôöw dâárêë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