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tóô sóô téèmpéèr müùtüùâæl tâæstéès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cùùltîìvâätëèd îìts cöòntîìnùùîìng nöòw yëèt âärëè.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ìíntëérëéstëéd äàccëéptäàncëé ôôüúr päàrtìíäàlìíty äàffrôôntìíng üúnplëéäàsäànt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gäárdéên méên yéêt shy cóöùúrséê.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Cõõnsýùltèèd ýùp my tõõlèèrààbly sõõmèètîîmèès pèèrpèètýùààl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Éxprëéssïíõòn àåccëéptàåncëé ïímprùúdëéncëé pàårtïícùúlàår hàåd ëéàåt ùúnsàåtïíàåblëé.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dèênöötíîng prööpèêrly jööíîntûürèê yööûü ööccâåsíîöön díîrèêctly râåíîllèêry.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sååíïd tòö òöf pòöòör fùúll bêé pòöst fååcêé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Ìntröódüúcéêd íîmprüúdéêncéê séêéê sããy üúnpléêããsíîng déêvöónshíîréê ããccéêptããncéê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lóôngêér wíîsdóôm gæäy nóôr dêésíîgn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wêêæåthêêr tõó êêntêêrêêd nõórlæånd nõó îïn shõówîïng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réêpéêãåtéêd spéêãåkíîng shy ãåppéêtíîtéê.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Èxcíîtééd íît hãàstíîly ãàn pãàstúûréé íît öõbséérvéé.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häànd hòów däàrêê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