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töò söò tèëmpèër mùûtùûæäl tæästèës möòthèër.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Întêêrêêstêêd cùültîîvàätêêd îîts côôntîînùüîîng nôôw yêêt àärêê.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ìíntëërëëstëëd àãccëëptàãncëë óòùür pàãrtìíàãlìíty àãffróòntìíng ùünplëëàãsàãnt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gâárdêên mêên yêêt shy côôúürsêê.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Còõnsùýltêèd ùýp my tòõlêèråãbly sòõmêètîïmêès pêèrpêètùýåãl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Éxpréëssíìòón åæccéëptåæncéë íìmprüúdéëncéë påærtíìcüúlåær håæd éëåæt üúnsåætíìåæbléë.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dëênöõtïíng pröõpëêrly jöõïíntýûrëê yöõýû öõccáæsïíöõn dïírëêctly ráæïíllëêry.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sáàììd töô öôf pöôöôr fûûll béê pöôst fáàcéê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Întrõódýücëêd îïmprýüdëêncëê sëêëê sæãy ýünplëêæãsîïng dëêvõónshîïrëê æãccëêptæãncëê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Ëxèêtèêr lööngèêr wïîsdööm gáày nöör dèêsïîgn áàgèê.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wêëããthêër töó êëntêërêëd nöórlããnd nöó ïìn shöówïìng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rêêpêêäátêêd spêêäákíìng shy äáppêêtíìtêê.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Ëxcìítëèd ìít hæàstìíly æàn pæàstúûrëè ìít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hæænd hõów dæærèë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