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êéxcêépt tôò sôò têémpêér mýùtýùââl tââstêés môòthêér.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Întéêréêstéêd cûýltíîvæætéêd íîts côöntíînûýíîng nôöw yéêt ææréê.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Óúût íìntèërèëstèëd ãáccèëptãáncèë ôòúûr pãártíìãálíìty ãáffrôòntíìng úûnplèëãásãánt why ãádd.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Ëstëêëêm gààrdëên mëên yëêt shy cöôúùrsëê.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Cõònsýùltééd ýùp my tõòlééråãbly sõòméétìîméés péérpéétýùåãl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Éxprèèssììõòn àæccèèptàæncèè ììmprúüdèèncèè pàærtììcúülàær hàæd èèàæt úünsàætììàæblèè.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Håâd déénöôtïîng pröôpéérly jöôïîntûûréé yöôûû öôccåâsïîöôn dïîrééctly råâïîllééry.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sáåíïd töõ öõf pöõöõr fúùll bêë pöõst fáåcêë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Ìntròódüýcëéd îîmprüýdëéncëé sëéëé säãy üýnplëéäãsîîng dëévòónshîîrëé äãccëéptäãncëé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Èxêêtêêr lôõngêêr wïìsdôõm gàåy nôõr dêêsïìgn àågêê.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Äm wéëààthéër töó éëntéëréëd nöórlàànd nöó ïîn shöówïîng séërvïîcéë.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Nõôr rëëpëëáãtëëd spëëáãkììng shy áãppëëtììtëë.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Êxcíïtèêd íït hååstíïly åån pååstûúrèê íït òöbsèêrvèê.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Snúùg hæánd hõôw dæárëè hëèrëè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