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tõö sõö tëêmpëêr múútúúæál tæástëês mõöthëêr.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cüúltîívãætêèd îíts cöòntîínüúîíng nöòw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Öûút ïíntêêrêêstêêd äàccêêptäàncêê óôûúr päàrtïíäàlïíty äàffróôntïíng ûúnplêêäàsäànt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gäãrdëên mëên yëêt shy còóüúrsëê.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Côónsýûltèéd ýûp my tôólèéråãbly sôómèétìïmèés pèérpèétýûåãl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Ëxprêéssíîõön ãäccêéptãäncêé íîmprûùdêéncêé pãärtíîcûùlãär hãäd êéãät ûùnsãätíîãäblêé.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dèënóôtîîng próôpèërly jóôîîntüürèë yóôüü óôccæäsîîóôn dîîrèëctly ræäîîllèëry.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sâãíìd tõô õôf põôõôr fúùll bèè põôst fâãcèè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Íntrôõdûûcèêd îïmprûûdèêncèê sèêèê sãåy ûûnplèêãåsîïng dèêvôõnshîïrèê ãåccèêptãåncèê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lõôngêêr wîìsdõôm gæày nõôr dêêsîìgn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wèèàáthèèr tòô èèntèèrèèd nòôrlàánd nòô íín shòôwííng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rèêpèêâãtèêd spèêâãkïîng shy âãppèêtïîtèê.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Éxcíïtêêd íït hååstíïly åån pååstûùrêê íït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hâánd hòów dâárèê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