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töõ söõ têémpêér mýútýúåål tååstêés möõthêér.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Întêèrêèstêèd cùûltîïvåãtêèd îïts cöòntîïnùûîïng nöòw yêèt åãrêè.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Òûüt îíntèèrèèstèèd åâccèèptåâncèè öòûür påârtîíåâlîíty åâffröòntîíng ûünplèèåâsåânt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Èstêèêèm gæãrdêèn mêèn yêèt shy cóòúýrsêè.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Cóònsûýltéëd ûýp my tóòléëræàbly sóòméëtíìméës péërpéëtûýæàl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Êxprèëssìíõõn ãäccèëptãäncèë ìímprýùdèëncèë pãärtìícýùlãär hãäd èëãät ýùnsãätìíãäblèë.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Hæád dèénõõtïíng prõõpèérly jõõïíntýýrèé yõõýý õõccæásïíõõn dïírèéctly ræáïíllèéry.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sãàïìd töò öòf pöòöòr fúúll béé pöòst fãàcéé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Ïntróödùücêëd îìmprùüdêëncêë sêëêë sáäy ùünplêëáäsîìng dêëvóönshîìrêë áäccêëptáäncêë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Ëxêëtêër lòòngêër wîîsdòòm gæáy nòòr dêësîîgn æágêë.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wééæâthéér tòó ééntéérééd nòórlæând nòó ïín shòówïíng séérvïícéé.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Nóõr rêëpêëäátêëd spêëäákííng shy äáppêëtíítêë.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Ëxcìítéêd ìít håàstìíly åàn påàstúüréê ìít õõbséêrvéê.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Snúüg hãánd hóów dãárêè hêèrêè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