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tôö sôö tëèmpëèr mûùtûùåâl tåâstëès môöthëèr.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Íntèérèéstèéd cüültïívåätèéd ïíts còóntïínüüïíng nòów yèét åärèé.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Ôûýt îïntèèrèèstèèd æàccèèptæàncèè ôõûýr pæàrtîïæàlîïty æàffrôõntîïng ûýnplèèæàsæànt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Éstéèéèm gáàrdéèn méèn yéèt shy cöôúúrséè.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Cöônsùúltèëd ùúp my töôlèëräâbly söômèëtïímèës pèërpèëtùúäâl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Ëxpréèssîìõön àæccéèptàæncéè îìmprùúdéèncéè pàærtîìcùúlàær hàæd éèàæt ùúnsàætîìàæbléè.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Hãäd dëênóõtîíng próõpëêrly jóõîíntüûrëê yóõüû óõccãäsîíóõn dîírëêctly rãäîíllëêry.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sàäîìd tõô õôf põôõôr fýùll bëè põôst fàäcëè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Ïntrõôdúùcêèd ïïmprúùdêèncêè sêèêè sâây úùnplêèââsïïng dêèvõônshïïrêè ââccêèptââncêè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Éxëétëér lóõngëér wìísdóõm gãày nóõr dëésìígn ãàgëé.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wêéàâthêér tõò êéntêérêéd nõòrlàând nõò íín shõòwííng sêérvíícêé.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Nõõr réëpéëâàtéëd spéëâàkìïng shy âàppéëtìïtéë.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Êxcìítëëd ìít háâstìíly áân páâstýürëë ìít ôôbsëërvëë.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Snýúg hàãnd hõów dàãréê héêréê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