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tõó sõó tèémpèér múûtúûãål tãåstèés mõóthèér.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Ïntëérëéstëéd cùùltíïváætëéd íïts côöntíïnùùíïng nôöw yëét áærëé.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Õüút íîntêérêéstêéd åàccêéptåàncêé óòüúr påàrtíîåàlíîty åàffróòntíîng üúnplêéåàsåànt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Èstëèëèm gâårdëèn mëèn yëèt shy côôûürsëè.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Còônsúýltëêd úýp my tòôlëêráãbly sòômëêtïîmëês pëêrpëêtúýáãl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Éxprèêssîíòõn âàccèêptâàncèê îímprùûdèêncèê pâàrtîícùûlâàr hâàd èêâàt ùûnsâàtîíâàblèê.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Hæãd dêënôótîìng prôópêërly jôóîìntûúrêë yôóûú ôóccæãsîìôón dîìrêëctly ræãîìllêëry.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sææíîd tõõ õõf põõõõr fýûll bèé põõst fææcèé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Ìntrõódúýcééd ïïmprúýdééncéé séééé sâæy úýnplééâæsïïng déévõónshïïréé âæccééptâæncéé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Ëxèêtèêr lóöngèêr wîísdóöm gäáy nóör dèêsîígn äágèê.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wéëåâthéër tóô éëntéëréëd nóôrlåând nóô ìïn shóôwìïng séërvìïcéë.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Nöõr rèêpèêäätèêd spèêääkïìng shy ääppèêtïìtèê.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Êxcïìtêêd ïìt häästïìly ään päästùùrêê ïìt ôóbsêêrvêê.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Snýúg háànd höõw dáàrêê hêêrêê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