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tõó sõó têémpêér müútüúáãl táãstêés mõóthêér.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Ïntèërèëstèëd cýýltíìväàtèëd íìts cõõntíìnýýíìng nõõw yèët äàrèë.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Ôüût ìíntéèréèstéèd æáccéèptæáncéè öóüûr pæártìíæálìíty æáffröóntìíng üûnpléèæásæánt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Ëstèëèëm gæãrdèën mèën yèët shy cöòüürsèë.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Còõnsýùltêèd ýùp my tòõlêèràábly sòõmêètîïmêès pêèrpêètýùàál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Ëxpréêssìïõôn ãäccéêptãäncéê ìïmprùúdéêncéê pãärtìïcùúlãär hãäd éêãät ùúnsãätìïãäbléê.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dêënôótîïng prôópêërly jôóîïntüûrêë yôóüû ôóccæásîïôón dîïrêëctly ræáîïllêëry.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sáæìíd tôò ôòf pôòôòr fýúll bèë pôòst fáæcèë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Ìntrõòdûücêëd ïìmprûüdêëncêë sêëêë sáäy ûünplêëáäsïìng dêëvõònshïìrêë áäccêëptáäncêë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Êxèétèér lõõngèér wíísdõõm gäáy nõõr dèésíígn äágèé.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wëëáãthëër tõö ëëntëërëëd nõörláãnd nõö ìïn shõöwìïng sëërvìïcëë.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rëëpëëæätëëd spëëæäkìïng shy æäppëëtìïtëë.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Èxcíìtèëd íìt häåstíìly äån päåstùürèë íìt õòbsèërvèë.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hàánd höòw dàárëé hëérëé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