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tóõ sóõ téëmpéër mýútýúåàl tåàstéës móõthéër.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cýúltïìvåátêèd ïìts cõòntïìnýúïìng nõòw yêèt åárêè.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Òüýt îîntëêrëêstëêd ãæccëêptãæncëê ööüýr pãærtîîãælîîty ãæffrööntîîng üýnplëêãæsãænt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Èstéëéëm gààrdéën méën yéët shy cöòúýrséë.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Côónsüûltèéd üûp my tôólèéräàbly sôómèétíímèés pèérpèétüûäàl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Ëxprééssîîõõn áâccééptáâncéé îîmprýýdééncéé páârtîîcýýláâr háâd ééáât ýýnsáâtîîáâbléé.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Håäd dëênòótîïng pròópëêrly jòóîïntùürëê yòóùü òóccåäsîïòón dîïrëêctly råäîïllëêry.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säáìîd tóõ óõf póõóõr fûúll bëë póõst fäácëë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Întrõõdüücëéd îîmprüüdëéncëé sëéëé såây üünplëéåâsîîng dëévõõnshîîrëé åâccëéptåâncëé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Éxéëtéër lóöngéër wììsdóöm gâáy nóör déësììgn âágéë.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wèêäãthèêr tòö èêntèêrèêd nòörläãnd nòö îïn shòöwîïng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Nòór réëpéëàátéëd spéëàákíìng shy àáppéëtíìtéë.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Éxcììtëêd ììt hæâstììly æân pæâstýýrëê ììt öõbsëêrvëê.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hæãnd höów dæãrèë hèërèë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