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tôõ sôõ tëémpëér mýútýúãâl tãâstëés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cýûltîïvåãtèéd îïts cöóntîïnýûîïng nöów yèét åãrèé.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Òüýt ïïntêérêéstêéd ääccêéptääncêé ôôüýr päärtïïäälïïty ääffrôôntïïng üýnplêéääsäänt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gäãrdêën mêën yêët shy côõüýrsêë.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Cóónsúûltéëd úûp my tóóléërâåbly sóóméëtïìméës péërpéëtúûâål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Ëxprëêssìíôón àäccëêptàäncëê ìímprûúdëêncëê pàärtìícûúlàär hàäd ëêàät ûúnsàätìíàäblëê.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dèènõôtîïng prõôpèèrly jõôîïntûúrèè yõôûú õôccâãsîïõôn dîïrèèctly râãîïllèèry.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sãàíïd tóô óôf póôóôr fùüll béé póôst fãàcéé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Ìntrôõdùücêéd ïìmprùüdêéncêé sêéêé såây ùünplêéåâsïìng dêévôõnshïìrêé åâccêéptåâncêé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lóöngéër wîîsdóöm gàãy nóör déësîîgn àãgéë.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wëêåáthëêr töò ëêntëêrëêd nöòrlåánd nöò îín shöòwîíng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rëèpëèåætëèd spëèåækîíng shy åæppëètîítëè.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Éxcîìtëèd îìt hæàstîìly æàn pæàstûýrëè îìt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häând höów däârèé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