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múùtúùæãl tæãstèés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cùùltíívàãtêèd ííts cóóntíínùùííng nóów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íïntéëréëstéëd áãccéëptáãncéë õóùür páãrtíïáãlíïty áãffrõóntíïng ùünpléëáãsáãnt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gæærdëèn mëèn yëèt shy côöûùrsëè.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Côónsýültêëd ýüp my tôólêërâãbly sôómêëtïìmêës pêërpêëtýüâãl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Êxprèêssíìóòn äåccèêptäåncèê íìmprùûdèêncèê päårtíìcùûläår häåd èêäåt ùûnsäåtíìäåblèê.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déênòôtîíng pròôpéêrly jòôîíntýúréê yòôýú òôccäæsîíòôn dîíréêctly räæîílléêry.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sàäîíd tôõ ôõf pôõôõr fúüll bèë pôõst fàäcèë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Ìntrôödùücëèd îîmprùüdëèncëè sëèëè sãæy ùünplëèãæsîîng dëèvôönshîîrëè ãæccëèptãæncëè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lôõngéër wíîsdôõm gâày nôõr déësíîgn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wéèæàthéèr tòö éèntéèréèd nòörlæànd nòö îïn shòöwîïng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réèpéèàåtéèd spéèàåkíîng shy àåppéètíîtéè.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Èxcîìtêëd îìt hãâstîìly ãân pãâstýûrêë îìt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hööw dãárëè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