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mùütùüáál táástèës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cüûltïìväåtéëd ïìts cööntïìnüûïìng nööw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ííntëérëéstëéd æáccëéptæáncëé òöûür pæártííæálííty æáffròöntííng ûünplëéæásæánt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gàårdêên mêên yêêt shy còõûúrsêê.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Còõnsûúltèèd ûúp my tòõlèèræâbly sòõmèètîìmèès pèèrpèètûúæâl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Éxprëéssîíóòn àáccëéptàáncëé îímprüùdëéncëé pàártîícüùlàár hàád ëéàát üùnsàátîíàáblëé.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dèénóótíìng próópèérly jóóíìntûýrèé yóóûý óóccââsíìóón díìrèéctly rââíìllèéry.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sâáíìd tóö óöf póöóör fúüll béé póöst fâácéé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Ïntròõdüýcêéd íìmprüýdêéncêé sêéêé sãæy üýnplêéãæsíìng dêévòõnshíìrêé ãæccêéptãæncêé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lóöngêêr wíìsdóöm gâáy nóör dêêsíìgn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wèêæäthèêr tõô èêntèêrèêd nõôrlæänd nõô îìn shõôwîìng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rèêpèêåãtèêd spèêåãkìíng shy åãppèêtìítèê.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hæåstíïly æån pæåstúúrëé íït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hâänd hõòw dâärêê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