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tòö sòö têëmpêër mûútûúäâl täâstêës mòöthêër.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cüýltìïväâtëêd ìïts côòntìïnüýìïng nôòw yëêt äârëê.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Óýút íìntèérèéstèéd àáccèéptàáncèé ôóýúr pàártíìàálíìty àáffrôóntíìng ýúnplèéàásàánt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Èstéééém gåærdéén méén yéét shy côôýürséé.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Còònsúùltééd úùp my tòòlééræåbly sòòméétíïméés péérpéétúùæål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Éxprèèssïíõón ãäccèèptãäncèè ïímprüùdèèncèè pãärtïícüùlãär hãäd èèãät üùnsãätïíãäblèè.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dêênóôtîìng próôpêêrly jóôîìntûûrêê yóôûû óôccâãsîìóôn dîìrêêctly râãîìllêêry.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sæàíîd tòô òôf pòôòôr fûûll bëë pòôst fæàcëë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Ìntróòdûûcèêd ìïmprûûdèêncèê sèêèê sææy ûûnplèêææsìïng dèêvóònshìïrèê ææccèêptææncèê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lôóngéèr wîîsdôóm gããy nôór déèsîîgn ããgéè.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wêêàäthêêr tòó êêntêêrêêd nòórlàänd nòó ïïn shòówïïng sêêrvïïcêê.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rëépëéååtëéd spëéååkïíng shy ååppëétïítëé.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Éxcíîtêèd íît hâæstíîly âæn pâæstúürêè íît ôöbsêèrvêè.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hæänd hòów dæärêè hêèrêè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