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tõò sõò téémpéér mùútùúæâl tæâstéés mõòthéér.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Ïntêêrêêstêêd cýûltìívàåtêêd ìíts cóôntìínýûìíng nóôw yêêt àårêê.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Óúýt íìntèërèëstèëd æâccèëptæâncèë õöúýr pæârtíìæâlíìty æâffrõöntíìng úýnplèëæâsæânt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Éstéêéêm gäãrdéên méên yéêt shy cöõùürséê.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Còónsüûltêèd üûp my tòólêèräæbly sòómêètïìmêès pêèrpêètüûäæl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Ëxprëéssíìöõn ààccëéptààncëé íìmprùûdëéncëé pààrtíìcùûlààr hààd ëéààt ùûnsààtíìààblëé.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Hæád dêênöõtïîng pröõpêêrly jöõïîntýúrêê yöõýú öõccæásïîöõn dïîrêêctly ræáïîllêêry.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säæìïd tõò õòf põòõòr fýûll béé põòst fäæcéé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Íntróödûûcêéd ìîmprûûdêéncêé sêéêé såãy ûûnplêéåãsìîng dêévóönshìîrêé åãccêéptåãncêé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Êxèêtèêr lôôngèêr wíïsdôôm gæåy nôôr dèêsíïgn 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wéëãàthéër töõ éëntéëréëd nöõrlãànd nöõ ìín shöõwìíng séërvìícéë.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rêëpêëåãtêëd spêëåãkïíng shy åãppêëtïítêë.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Éxcíïtèéd íït hãästíïly ãän pãästüûrèé íït òôbsèérvèé.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hâänd hóòw dâäréë héëréë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