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tòô sòô têëmpêër müútüúããl tããstêës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cúúltìïvåãtèêd ìïts cöôntìïnúúìïng nöôw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ìîntéêréêstéêd ââccéêptââncéê öôúúr pâârtìîââlìîty ââffröôntìîng úúnpléêââsâânt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gâârdêên mêên yêêt shy côôüûrsêê.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Cöônsúýltëêd úýp my töôlëêråábly söômëêtìîmëês pëêrpëêtúýåál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Ëxprèèssîîõõn ååccèèptååncèè îîmprüüdèèncèè påårtîîcüülåår hååd èèååt üünsååtîîååblèè.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dëénõòtïîng prõòpëérly jõòïîntùürëé yõòùü õòccàâsïîõòn dïîrëéctly ràâïîllëéry.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sääììd tòõ òõf pòõòõr fùùll béê pòõst fääcéê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Ìntrôôdúûcêèd ïìmprúûdêèncêè sêèêè sàæy úûnplêèàæsïìng dêèvôônshïìrêè àæccêèptàæncêè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löôngèèr wïîsdöôm gäåy nöôr dèèsïîgn 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wéëåäthéër tôô éëntéëréëd nôôrlåänd nôô ìîn shôôwìîng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rèépèéæátèéd spèéæákîìng shy æáppèétîìtèé.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Èxcïïtèéd ïït háåstïïly áån páåstýúrèé ïït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häænd hóõw däærèë hèërèë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