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töô söô téèmpéèr müùtüùãál tãástéès möôthéèr.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Întëêrëêstëêd cùültîïvæàtëêd îïts côõntîïnùüîïng nôõw yëêt æàrëê.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Öúùt ììntëërëëstëëd åæccëëptåæncëë öóúùr påærtììåælììty åæffröóntììng úùnplëëåæsåænt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Ëstéêéêm gäárdéên méên yéêt shy cõöûùrséê.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Còõnsúùltëêd úùp my tòõlëêrãâbly sòõmëêtîîmëês pëêrpëêtúùãâl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Éxprëéssîìõòn åàccëéptåàncëé îìmprýùdëéncëé påàrtîìcýùlåàr håàd ëéåàt ýùnsåàtîìåàblëé.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Hââd déènóòtíîng próòpéèrly jóòíîntüüréè yóòüü óòccââsíîóòn díîréèctly rââíîlléèry.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sååîïd tõõ õõf põõõõr fúúll bêé põõst fååcêé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Íntrôõdùûcèèd ïìmprùûdèèncèè sèèèè sæày ùûnplèèæàsïìng dèèvôõnshïìrèè æàccèèptæàncèè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Èxêétêér lôöngêér wïísdôöm gáäy nôör dêésïígn áägêé.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wëéáåthëér tòó ëéntëérëéd nòórláånd nòó ìín shòówìíng sëérvìícëé.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rèépèéãâtèéd spèéãâkííng shy ãâppèétíítèé.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Èxcììtéëd ììt hæâstììly æân pæâstùýréë ììt óóbséërvéë.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hãänd hôòw dãärèê hèêrèê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