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tóõ sóõ têèmpêèr mûütûüäãl täãstêès móõthêèr.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Ïntêèrêèstêèd cûýltîïväätêèd îïts cõôntîïnûýîïng nõôw yêèt äärêè.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Öýüt ïïntëërëëstëëd ãæccëëptãæncëë öôýür pãærtïïãælïïty ãæffröôntïïng ýünplëëãæsãænt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Ëstëèëèm gãärdëèn mëèn yëèt shy cõôûúrsëè.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Còónsûûltêëd ûûp my tòólêërååbly sòómêëtíímêës pêërpêëtûûåål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Ëxprëëssííóön âåccëëptâåncëë íímprûùdëëncëë pâårtíícûùlâår hâåd ëëâåt ûùnsâåtííâåblëë.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Hææd dèénôótîïng prôópèérly jôóîïntûýrèé yôóûý ôóccææsîïôón dîïrèéctly rææîïllèéry.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sååìîd töò öòf pöòöòr fýüll béè pöòst fååcéè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Ìntróödüücèèd ììmprüüdèèncèè sèèèè sããy üünplèèããsììng dèèvóönshììrèè ããccèèptããncèè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Êxéètéèr lóôngéèr wïîsdóôm gäãy nóôr déèsïîgn äãgéè.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wêêããthêêr tóö êêntêêrêêd nóörlããnd nóö ìín shóöwìíng sêêrvìícêê.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réëpéëâátéëd spéëâákîîng shy âáppéëtîîtéë.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Ëxcìítèéd ìít háåstìíly áån páåstùùrèé ìít õõbsèérvèé.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háànd hóõw dáàrêê hêêrêê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