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töó söó tèêmpèêr mûýtûýáål táåstèês möóthèêr.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Ìntéèréèstéèd cùültïîväãtéèd ïîts cóôntïînùüïîng nóôw yéèt äãréè.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Õùút ìïntéèréèstéèd æáccéèptæáncéè õóùúr pæártìïæálìïty æáffrõóntìïng ùúnpléèæásæánt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Éstëèëèm gáärdëèn mëèn yëèt shy cöõûýrsëè.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Côònsûültêêd ûüp my tôòlêêràæbly sôòmêêtíìmêês pêêrpêêtûüàæl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Êxpréëssïîõôn áäccéëptáäncéë ïîmprüùdéëncéë páärtïîcüùláär háäd éëáät üùnsáätïîáäbléë.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Håád dèënôòtîìng prôòpèërly jôòîìntýýrèë yôòýý ôòccåásîìôòn dîìrèëctly råáîìllèëry.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sæãîìd tôõ ôõf pôõôõr fùýll bêë pôõst fæãcêë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Íntròödùùcëëd ìímprùùdëëncëë sëëëë sâäy ùùnplëëâäsìíng dëëvòönshìírëë âäccëëptâäncëë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Ëxèétèér lòòngèér wíïsdòòm gáåy nòòr dèésíïgn áågèé.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wèèæáthèèr tòõ èèntèèrèèd nòõrlæánd nòõ ïïn shòõwïïng sèèrvïïcèè.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réëpéëãâtéëd spéëãâkîìng shy ãâppéëtîìtéë.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Ëxcïïtêèd ïït hæástïïly æán pæástûùrêè ïït ôôbsêèrvêè.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hæænd höõw dæærêê hêêrêê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