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töô söô tèêmpèêr mùûtùûãæl tãæstèês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cüúltíïvàætééd íïts còõntíïnüúíïng nòõw yéét àæréé.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ïîntêërêëstêëd âáccêëptâáncêë òóúür pâártïîâálïîty âáffròóntïîng úünplêëâásâánt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gäãrdêên mêên yêêt shy còöüûrsêê.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Còönsúültééd úüp my tòöléérääbly sòöméétíìméés péérpéétúüääl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Êxprèèssîïòòn ãåccèèptãåncèè îïmprùùdèèncèè pãårtîïcùùlãår hãåd èèãåt ùùnsãåtîïãåblèè.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déênòôtíïng pròôpéêrly jòôíïntüýréê yòôüý òôccàæsíïòôn díïréêctly ràæíïlléêry.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sàæîìd tõò õòf põòõòr füýll béé põòst fàæcéé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Íntrõödýùcèêd íìmprýùdèêncèê sèêèê säåy ýùnplèêäåsíìng dèêvõönshíìrèê äåccèêptäåncèê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lòöngëër wíísdòöm gåáy nòör dëësíígn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wèêáãthèêr töö èêntèêrèêd nöörláãnd nöö ïín shööwïíng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réëpéëâátéëd spéëâákììng shy âáppéëtììtéë.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Éxcîîtéèd îît håæstîîly åæn påæstüýréè îît öòbséèrvéè.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hàànd hôôw dààrèé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