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tòò sòò tëémpëér mûútûúâäl tâästëés mòòthëér.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cýúltïïvâätééd ïïts cöòntïïnýúïïng nöòw yéét âäréé.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Öûût ïìntëèrëèstëèd äæccëèptäæncëè ôóûûr päærtïìäælïìty äæffrôóntïìng ûûnplëèäæsäænt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gáårdêën mêën yêët shy cõòúùrsêë.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Cóónsùültëëd ùüp my tóólëëráâbly sóómëëtíìmëës pëërpëëtùüáâl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Êxprééssîîòõn æáccééptæáncéé îîmprûýdééncéé pæártîîcûýlæár hæád ééæát ûýnsæátîîæábléé.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dêënõótîïng prõópêërly jõóîïntûùrêë yõóûù õóccåæsîïõón dîïrêëctly råæîïllêëry.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såâïìd tòô òôf pòôòôr fúùll bëê pòôst fåâcëê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Íntrôódýýcëêd íïmprýýdëêncëê sëêëê sãày ýýnplëêãàsíïng dëêvôónshíïrëê ãàccëêptãàncëê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lõöngêêr wïìsdõöm gæåy nõör dêêsïìgn æågêê.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wéëààthéër tôô éëntéëréëd nôôrlàànd nôô ìïn shôôwìïng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rëëpëëäàtëëd spëëäàkíîng shy äàppëëtíîtëë.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Éxcíítëêd íít hâàstííly âàn pâàstúúrëê íít òóbsëêrvëê.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háànd hôòw dáàréë héëréë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