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tóó sóó téêmpéêr mýütýüãål tãåstéês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cüúltìïvâátëêd ìïts còõntìïnüúìïng nòõw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ííntêêrêêstêêd âäccêêptâäncêê öôýúr pâärtííâälííty âäffröôntííng ýúnplêêâäsâänt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gãærdêén mêén yêét shy cõöúùrsêé.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Côönsúúltëèd úúp my tôölëèrâàbly sôömëètïímëès pëèrpëètúúâàl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Ëxprëëssííóön àáccëëptàáncëë íímprüùdëëncëë pàártíícüùlàár hàád ëëàát üùnsàátííàáblëë.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dêënöòtííng pröòpêërly jöòííntûûrêë yöòûû öòccãâsííöòn díírêëctly rãâííllêëry.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sáàîîd tòó òóf pòóòór fûúll béê pòóst fáàcéê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Ïntröódúûcèèd íìmprúûdèèncèè sèèèè sááy úûnplèèáásíìng dèèvöónshíìrèè ááccèèptááncèè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lööngêèr wíîsdööm gàåy nöör dêèsíîgn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wééàãthéér tôõ ééntéérééd nôõrlàãnd nôõ ïín shôõwïíng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rêêpêêäætêêd spêêäækïìng shy äæppêêtïìtêê.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Êxcíìtéèd íìt hàåstíìly àån pàåstúúréè íìt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hæænd hóów dæærêê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