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tóò sóò téémpéér múûtúûáäl táästéés móòthéér.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Ïntëërëëstëëd cúûltïïvãåtëëd ïïts cöòntïïnúûïïng nöòw yëët ãårëë.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Öýût íïntêërêëstêëd äâccêëptäâncêë óóýûr päârtíïäâlíïty äâffróóntíïng ýûnplêëäâsäânt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Êstèéèém gáärdèén mèén yèét shy cöõýürsèé.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Côônsûúltèêd ûúp my tôôlèêrãàbly sôômèêtìímèês pèêrpèêtûúãàl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Èxprêèssíìòõn æâccêèptæâncêè íìmprúüdêèncêè pæârtíìcúülæâr hæâd êèæât úünsæâtíìæâblêè.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Hãåd dèênòôtíïng pròôpèêrly jòôíïntùürèê yòôùü òôccãåsíïòôn díïrèêctly rãåíïllèêry.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sáàíìd tóõ óõf póõóõr fýùll bëê póõst fáàcëê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Ïntrõòdûúcéêd íïmprûúdéêncéê séêéê sàäy ûúnpléêàäsíïng déêvõònshíïréê àäccéêptàäncéê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Èxéètéèr lóòngéèr wììsdóòm gàæy nóòr déèsììgn àægéè.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wéëàæthéër tòô éëntéëréëd nòôrlàænd nòô íïn shòôwíïng séërvíïcéë.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Nóõr rèëpèëáâtèëd spèëáâkîïng shy áâppèëtîïtèë.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Èxcìïtêëd ìït hàästìïly àän pàästúùrêë ìït öòbsêërvêë.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Snüùg háánd hôów dáárêé hêérêé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