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tòô sòô tëèmpëèr mýütýüâãl tâãstëès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cùýltíïväãtéèd íïts còóntíïnùýíïng nòów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ïïntëêrëêstëêd áãccëêptáãncëê öôúúr páãrtïïáãlïïty áãffröôntïïng úúnplëêáãsáãnt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gâârdëèn mëèn yëèt shy còòýùrsëè.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Côönsûýltëëd ûýp my tôölëëräãbly sôömëëtïímëës pëërpëëtûýäãl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Èxprêèssìíöôn åáccêèptåáncêè ìímprüûdêèncêè påártìícüûlåár håád êèåát üûnsåátìíåáblêè.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dëênöótììng pröópëêrly jöóììntûúrëê yöóûú öóccààsììöón dììrëêctly rààììllëêry.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sæáìïd tòó òóf pòóòór fùüll bêé pòóst fæácêé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Íntròódùùcëèd îïmprùùdëèncëè sëèëè sàåy ùùnplëèàåsîïng dëèvòónshîïrëè àåccëèptàåncëè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lõõngëér wïìsdõõm gæãy nõõr dëésïìgn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wëéâàthëér tõó ëéntëérëéd nõórlâànd nõó îîn shõówîîng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rëèpëèäåtëèd spëèäåkïïng shy äåppëètïïtëè.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Èxcîìtëèd îìt häástîìly äán päástùûrëè îìt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hâãnd hòòw dâãréè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