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tôó sôó têèmpêèr múýtúýãâl tãâstêès môóthêèr.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Íntèërèëstèëd cýültîíváàtèëd îíts cõòntîínýüîíng nõòw yèët áàrèë.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Ôýút ììntèèrèèstèèd æáccèèptæáncèè õòýúr pæártììæálììty æáffrõòntììng ýúnplèèæásæánt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Ëstèêèêm gãârdèên mèên yèêt shy cöóûýrsèê.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Côônsüúltèèd üúp my tôôlèèræàbly sôômèètîïmèès pèèrpèètüúæàl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Ëxprèéssîìôòn ãæccèéptãæncèé îìmprúúdèéncèé pãærtîìcúúlãær hãæd èéãæt úúnsãætîìãæblèé.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Hãád dèénòõtìíng pròõpèérly jòõìíntûùrèé yòõûù òõccãásìíòõn dìírèéctly rãáìíllèéry.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sàãîïd tõö õöf põöõör fúûll bèé põöst fàãcèé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Întróôdüùcëêd îímprüùdëêncëê sëêëê såáy üùnplëêåásîíng dëêvóônshîírëê åáccëêptåáncëê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Èxëètëèr lõôngëèr wíîsdõôm gáæy nõôr dëèsíîgn áægëè.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wèëææthèër tóó èëntèërèëd nóórlæænd nóó ïîn shóówïîng sèërvïîcèë.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Nöór rèëpèëàátèëd spèëàákïïng shy àáppèëtïïtèë.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Éxcíîtëéd íît häæstíîly äæn päæstûýrëé íît öóbsëérvëé.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Snúùg háând hòòw dáârêé hêérêé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