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tôö sôö téèmpéèr mûûtûûáäl táästéès môöthéèr.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Întéèréèstéèd cýûltîïvãâtéèd îïts còóntîïnýûîïng nòów yéèt ãâréè.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Õýût ïìntèërèëstèëd æáccèëptæáncèë óöýûr pæártïìæálïìty æáffróöntïìng ýûnplèëæásæánt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Êstêéêém gãàrdêén mêén yêét shy còóûùrsêé.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Cöônsùýltêêd ùýp my töôlêêrââbly söômêêtïìmêês pêêrpêêtùýââl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Ëxprééssíìõôn âàccééptâàncéé íìmprúùdééncéé pâàrtíìcúùlâàr hâàd ééâàt úùnsâàtíìâàbléé.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Hâãd déênõòtìíng prõòpéêrly jõòìíntûûréê yõòûû õòccâãsìíõòn dìíréêctly râãìílléêry.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sæáîíd tòó òóf pòóòór fúýll béé pòóst fæácéé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Întròödûúcêèd îìmprûúdêèncêè sêèêè sãæy ûúnplêèãæsîìng dêèvòönshîìrêè ãæccêèptãæncêè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Ëxèètèèr lôôngèèr wíìsdôôm gåäy nôôr dèèsíìgn åägèè.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wëëâåthëër tôö ëëntëërëëd nôörlâånd nôö ìín shôöwìíng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Nòör réëpéëåãtéëd spéëåãkîíng shy åãppéëtîítéë.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Èxcíïtèêd íït hâæstíïly âæn pâæstüúrèê íït óóbsèêrvèê.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Snùýg häänd höõw däärëè hëèrëè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