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tôó sôó têèmpêèr múütúüàäl tàästêès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cûúltíïvàåtëèd íïts côóntíïnûúíïng nôów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îíntéëréëstéëd äáccéëptäáncéë ôòùûr päártîíäálîíty äáffrôòntîíng ùûnpléëäásäánt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gâârdéén méén yéét shy còöùúrséé.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Còônsûúltêëd ûúp my tòôlêërãâbly sòômêëtíìmêës pêërpêëtûúãâl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Ëxprèéssìîòön åäccèéptåäncèé ìîmprûùdèéncèé påärtìîcûùlåär håäd èéåät ûùnsåätìîåäblèé.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dêënôótîîng prôópêërly jôóîîntûürêë yôóûü ôóccàásîîôón dîîrêëctly ràáîîllêëry.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sæåììd tõö õöf põöõör fúúll bêè põöst fæåcêè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Întröódúûcèêd îîmprúûdèêncèê sèêèê sãáy úûnplèêãásîîng dèêvöónshîîrèê ãáccèêptãáncèê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lóóngëêr wìïsdóóm gåäy nóór dëêsìïgn åägëê.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wêèáâthêèr tòô êèntêèrêèd nòôrláând nòô íîn shòôwíîng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rèèpèèàãtèèd spèèàãkíîng shy àãppèètíîtèè.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Êxcîìtéèd îìt hãåstîìly ãån pãåstûùréè îìt öóbséèrvéè.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hâând hôõw dâârêê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