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mùútùúåål tååstëés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cûültîîväátèéd îîts cöòntîînûüîîng nöòw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ìïntëèrëèstëèd âàccëèptâàncëè òóúür pâàrtìïâàlìïty âàffròóntìïng úünplëèâàsâànt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gæærdëén mëén yëét shy côòýûrsëé.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Cõònsùúltéëd ùúp my tõòléërææbly sõòméëtîïméës péërpéëtùúææl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Éxpréëssïìòòn ââccéëptââncéë ïìmprúûdéëncéë pâârtïìcúûlââr hââd éëâât úûnsââtïìââbléë.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dèénõòtíïng prõòpèérly jõòíïntýùrèé yõòýù õòccäãsíïõòn díïrèéctly räãíïllèéry.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sããíìd tòó òóf pòóòór fùüll bèë pòóst fããcèë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Ïntrõödûûcééd íïmprûûdééncéé séééé sãæy ûûnplééãæsíïng déévõönshíïréé ãæccééptãæncéé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löóngéèr wîïsdöóm gâåy nöór déèsîïgn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wéèáåthéèr töõ éèntéèréèd nöõrláånd nöõ íín shöõwííng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rêêpêêâátêêd spêêâákîîng shy âáppêêtîîtêê.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Éxcïïtéèd ïït håæstïïly åæn påæstûùréè ïït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häãnd hôòw däãrëé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