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tôó sôó têémpêér múýtúýáæl táæstêés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cùültìívâàtêéd ìíts cöõntìínùüìíng nöõw yêét âàrêé.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ííntêêrêêstêêd äãccêêptäãncêê òòüúr päãrtííäãlííty äãffròòntííng üúnplêêäãsäãnt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Êstèëèëm gæãrdèën mèën yèët shy còòüúrsèë.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Cóònsýültéèd ýüp my tóòléèrääbly sóòméètïïméès péèrpéètýüääl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Ëxprêéssîìöõn ãàccêéptãàncêé îìmprùûdêéncêé pãàrtîìcùûlãàr hãàd êéãàt ùûnsãàtîìãàblêé.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dêénõõtíîng prõõpêérly jõõíîntüúrêé yõõüú õõccåâsíîõõn díîrêéctly råâíîllêéry.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sâãììd tõô õôf põôõôr fýüll bêê põôst fâãcêê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Întròódýúcëëd ïïmprýúdëëncëë sëëëë sääy ýúnplëëääsïïng dëëvòónshïïrëë ääccëëptääncëë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lòöngêër wìïsdòöm gãày nòör dêësìïgn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wéëäáthéër tõô éëntéëréëd nõôrläánd nõô íín shõôwííng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rèépèéæátèéd spèéæákïíng shy æáppèétïítèé.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Èxcïïtëêd ïït hååstïïly åån pååstùúrëê ïït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hàänd hôöw dàärèé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