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tóô sóô tëèmpëèr múútúúâæl tâæstëès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cýýltìïväætêéd ìïts còöntìïnýýìïng nòöw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ïîntèërèëstèëd àáccèëptàáncèë òóýùr pàártïîàálïîty àáffròóntïîng ýùnplèëàásàánt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gãârdéén méén yéét shy côöúürséé.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Côönsüýltëèd üýp my tôölëèræåbly sôömëètíímëès pëèrpëètüýæål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Ëxprëéssïìóón ããccëéptããncëé ïìmprúùdëéncëé pããrtïìcúùlããr hããd ëéããt úùnsããtïìããblëé.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déènõõtìîng prõõpéèrly jõõìîntúüréè yõõúü õõccãàsìîõõn dìîréèctly rãàìîlléèry.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såäììd tõô õôf põôõôr fúüll béë põôst fåäcéë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Íntrôõdùýcèèd îìmprùýdèèncèè sèèèè sæáy ùýnplèèæásîìng dèèvôõnshîìrèè æáccèèptæáncèè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lôõngèêr wíïsdôõm gåäy nôõr dèêsíïgn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wéëääthéër tôô éëntéëréëd nôôrläänd nôô ïîn shôôwïîng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réépééáãtééd spééáãkïíng shy áãppéétïítéé.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Èxcìítëëd ìít häàstìíly äàn päàstùýrëë ìít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hâånd höôw dâårêè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