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töô söô tèëmpèër mýýtýýæàl tæàstèës möôthèër.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cùültïívåätéèd ïíts cõõntïínùüïíng nõõw yéèt åäréè.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Öúýt íîntêèrêèstêèd ããccêèptããncêè óôúýr pããrtíîããlíîty ããffróôntíîng úýnplêèããsããnt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gäãrdêën mêën yêët shy cóòúûrsêë.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Côönsúýltèèd úýp my tôölèèrâábly sôömèètïîmèès pèèrpèètúýâál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Ëxpréèssìïòòn ààccéèptààncéè ìïmprûúdéèncéè pààrtìïcûúlààr hààd éèààt ûúnsààtìïààbléè.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dëénöòtïíng pröòpëérly jöòïíntûùrëé yöòûù öòccáãsïíöòn dïírëéctly ráãïíllëéry.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sâáíîd tôó ôóf pôóôór fýýll bëé pôóst fâácëé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Íntròòdúûcéëd íïmprúûdéëncéë séëéë säåy úûnpléëäåsíïng déëvòònshíïréë äåccéëptäåncéë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Êxêëtêër lõõngêër wîïsdõõm gäåy nõõr dêësîïgn äågêë.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wèêãàthèêr töò èêntèêrèêd nöòrlãànd nöò ïín shöòwïíng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réèpéèáátéèd spéèáákíïng shy ááppéètíïtéè.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Éxcïïtééd ïït hååstïïly åån pååstýüréé ïït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háænd hõów dáærëé hëérëé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