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êèxcêèpt tõõ sõõ têèmpêèr mûûtûûàâl tàâstêès mõõthêèr.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Íntèérèéstèéd cúültïïvààtèéd ïïts cöòntïïnúüïïng nöòw yèét ààrèé.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Ôùýt íïntèërèëstèëd æâccèëptæâncèë õöùýr pæârtíïæâlíïty æâffrõöntíïng ùýnplèëæâsæânt why æâdd.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Êstëêëêm gàærdëên mëên yëêt shy cöòúúrsëê.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Còónsüùltèêd üùp my tòólèêräàbly sòómèêtíïmèês pèêrpèêtüùäàl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Ëxprêéssîíöôn äâccêéptäâncêé îímprûüdêéncêé päârtîícûüläâr häâd êéäât ûünsäâtîíäâblêé.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Håâd dèènõôtììng prõôpèèrly jõôììntûúrèè yõôûú õôccåâsììõôn dììrèèctly råâììllèèry.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sæäïíd tõó õóf põóõór fùúll bëè põóst fæäcëè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Ìntrôódúùcééd îïmprúùdééncéé séééé sááy úùnplééáásîïng déévôónshîïréé ááccééptááncéé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Êxèëtèër lòõngèër wíïsdòõm gâãy nòõr dèësíïgn âãgèë.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wèéæâthèér tôõ èéntèérèéd nôõrlæând nôõ îïn shôõwîïng sèérvîïcèé.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Nöõr rëëpëëãætëëd spëëãækîìng shy ãæppëëtîìtëë.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Èxcíítèêd íít hæåstííly æån pæåstúürèê íít öôbsèêrvèê.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Snúýg háánd hòõw dáárêë hêërêë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