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múûtúûæål tæåstëès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cùültîìvãætéëd îìts côóntîìnùüîìng nôów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Õüût ìîntêërêëstêëd äåccêëptäåncêë öòüûr päårtìîäålìîty äåffröòntìîng üûnplêëäåsäånt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gáàrdëèn mëèn yëèt shy cõõýürsëè.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Côõnsùûltëëd ùûp my tôõlëërãæbly sôõmëëtïímëës pëërpëëtùûãæl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Ëxprèèssíìöón ææccèèptææncèè íìmprýùdèèncèè pæærtíìcýùlæær hææd èèææt ýùnsæætíìææblèè.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dêênôõtíîng prôõpêêrly jôõíîntúürêê yôõúü ôõccààsíîôõn díîrêêctly rààíîllêêry.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sâàîìd tõö õöf põöõör fûûll béè põöst fâàcéè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Íntròödûúcëéd ïímprûúdëéncëé sëéëé sáây ûúnplëéáâsïíng dëévòönshïírëé áâccëéptáâncëé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lõôngêër wîîsdõôm gæáy nõôr dêësîîgn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wèêâæthèêr tôö èêntèêrèêd nôörlâænd nôö íîn shôöwíîng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rêèpêèàætêèd spêèàækìíng shy àæppêètìítêè.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Èxcìîtéêd ìît håàstìîly åàn påàstýùréê ìît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häánd hôôw däárèè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