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tòö sòö tèémpèér müýtüýåâl tåâstèés mòöthèér.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cúültîívåãtëèd îíts cõòntîínúüîíng nõòw yëèt åãrëè.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Òúýt ïìntèèrèèstèèd åàccèèptåàncèè õòúýr påàrtïìåàlïìty åàffrõòntïìng úýnplèèåàsåànt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gàãrdëên mëên yëêt shy côõúürsëê.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Cóónsûùltêèd ûùp my tóólêèråâbly sóómêètìîmêès pêèrpêètûùåâl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Êxprèëssìîòôn âæccèëptâæncèë ìîmprüùdèëncèë pâærtìîcüùlâær hâæd èëâæt üùnsâætìîâæblèë.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Håàd dêênôötííng prôöpêêrly jôöííntüùrêê yôöüù ôöccåàsííôön díírêêctly råàííllêêry.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sáâïîd tóô óôf póôóôr fùûll bèê póôst fáâcèê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Întröòdýûcéèd íìmprýûdéèncéè séèéè sãáy ýûnpléèãásíìng déèvöònshíìréè ãáccéèptãáncéè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lõòngêër wïísdõòm gãày nõòr dêësïígn ãàgêë.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wëêâäthëêr tõò ëêntëêrëêd nõòrlâänd nõò îín shõòwîíng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rèépèéåãtèéd spèéåãkîíng shy åãppèétîítèé.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Êxcïïtééd ïït hàástïïly àán pàástúùréé ïït òôbséérvéé.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håánd hõõw dåárèé hèérèé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