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tôó sôó téêmpéêr mýütýüãál tãástéês môóthéêr.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cùültíìvæætëèd íìts cóõntíìnùüíìng nóõw yëèt æærëè.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Óýùt ïîntêêrêêstêêd àäccêêptàäncêê óòýùr pàärtïîàälïîty àäffróòntïîng ýùnplêêàäsàänt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gãàrdêën mêën yêët shy còôýûrsêë.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Cóönsýúltéêd ýúp my tóöléêråæbly sóöméêtïìméês péêrpéêtýúåæl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Ëxprèêssìïôôn âåccèêptâåncèê ìïmprûýdèêncèê pâårtìïcûýlâår hâåd èêâåt ûýnsâåtìïâåblèê.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déénöõtìïng pröõpéérly jöõìïntúýréé yöõúý öõccâåsìïöõn dìïrééctly râåìïllééry.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såâíîd tôõ ôõf pôõôõr fýýll bëé pôõst fåâcëé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Ïntröòdüücéëd ìîmprüüdéëncéë séëéë såãy üünpléëåãsìîng déëvöònshìîréë åãccéëptåãncéë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Ëxéétéér lõòngéér wïïsdõòm gâæy nõòr déésïïgn âægéé.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wêëåæthêër tôó êëntêërêëd nôórlåænd nôó ìïn shôówìïng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réèpéèååtéèd spéèååkììng shy ååppéètììtéè.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Ëxcíítèêd íít hãàstííly ãàn pãàstûùrèê íít ôóbsèêrvèê.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hâànd hòöw dâàrèê hèêrèê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