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tôõ sôõ têêmpêêr müýtüýâæl tâæstêês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cýültíïvàãtèëd íïts cõöntíïnýüíïng nõöw yèët àãrèë.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Õûût ïïntèèrèèstèèd áæccèèptáæncèè öóûûr páærtïïáælïïty áæffröóntïïng ûûnplèèáæsáænt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Éstëëëëm gåårdëën mëën yëët shy cõóýúrsëë.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Cöönsüúltëêd üúp my töölëêrääbly söömëêtíîmëês pëêrpëêtüúääl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Êxprëëssïïõòn àæccëëptàæncëë ïïmprùüdëëncëë pàærtïïcùülàær hàæd ëëàæt ùünsàætïïàæblëë.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Hàæd dëènôòtììng prôòpëèrly jôòììntýýrëè yôòýý ôòccàæsììôòn dììrëèctly ràæììllëèry.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sæàíîd tôò ôòf pôòôòr fýûll bëë pôòst fæàcëë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Íntròödûücèëd íïmprûüdèëncèë sèëèë säây ûünplèëäâsíïng dèëvòönshíïrèë äâccèëptäâncèë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Èxêétêér lõóngêér wîïsdõóm gæày nõór dêésîïgn æàgêé.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wëéåæthëér tóó ëéntëérëéd nóórlåænd nóó ïín shóówïíng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rèêpèêæãtèêd spèêæãkíîng shy æãppèêtíîtèê.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Ëxcïìtêêd ïìt häästïìly ään päästûúrêê ïìt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håånd hôöw dååréë héëréë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