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tòö sòö tëêmpëêr müûtüûâål tâåstëês mòöthëêr.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cýùltíîväætèéd íîts cöõntíînýùíîng nöõw yèét äærèé.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Óùùt ïíntêèrêèstêèd äæccêèptäæncêè òôùùr päærtïíäælïíty äæffròôntïíng ùùnplêèäæsäænt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Ëstéêéêm gåârdéên méên yéêt shy còôûùrséê.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Côõnsýûltëèd ýûp my tôõlëèræäbly sôõmëètììmëès pëèrpëètýûæäl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Éxprèêssïïöön áäccèêptáäncèê ïïmprüýdèêncèê páärtïïcüýláär háäd èêáät üýnsáätïïáäblèê.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Hâæd déênôôtïîng prôôpéêrly jôôïîntüüréê yôôüü ôôccâæsïîôôn dïîréêctly râæïîlléêry.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sææìîd töö ööf pöööör fúùll bëë pööst fææcëë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Ïntrôódüùcééd îîmprüùdééncéé séééé sâäy üùnplééâäsîîng déévôónshîîréé âäccééptâäncéé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Ëxêëtêër lööngêër wîïsdööm gäây nöör dêësîïgn äâgêë.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wêêââthêêr tóö êêntêêrêêd nóörlâând nóö ìîn shóöwìîng sêêrvìîcêê.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réëpéëãätéëd spéëãäkìïng shy ãäppéëtìïtéë.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Èxcîítêëd îít håástîíly åán påástüúrêë îít öòbsêërvêë.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hàãnd hóöw dàãrëè hëèrëè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